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F9AD" w14:textId="66FEABF4" w:rsidR="00E82F87" w:rsidRPr="005E6632" w:rsidRDefault="00767906" w:rsidP="004558DF">
      <w:pPr>
        <w:jc w:val="center"/>
        <w:rPr>
          <w:b/>
          <w:sz w:val="28"/>
        </w:rPr>
      </w:pPr>
      <w:r>
        <w:rPr>
          <w:b/>
          <w:sz w:val="28"/>
        </w:rPr>
        <w:t>Documentation/Billing (</w:t>
      </w:r>
      <w:r w:rsidR="004558DF" w:rsidRPr="005E6632">
        <w:rPr>
          <w:b/>
          <w:sz w:val="28"/>
        </w:rPr>
        <w:t>Overpayment</w:t>
      </w:r>
      <w:r>
        <w:rPr>
          <w:b/>
          <w:sz w:val="28"/>
        </w:rPr>
        <w:t>)</w:t>
      </w:r>
      <w:bookmarkStart w:id="0" w:name="_GoBack"/>
      <w:bookmarkEnd w:id="0"/>
      <w:r w:rsidR="004558DF" w:rsidRPr="005E6632">
        <w:rPr>
          <w:b/>
          <w:sz w:val="28"/>
        </w:rPr>
        <w:t xml:space="preserve"> Examples</w:t>
      </w:r>
    </w:p>
    <w:p w14:paraId="46E66C8A" w14:textId="77777777" w:rsidR="004558DF" w:rsidRPr="005E6632" w:rsidRDefault="004558DF">
      <w:pPr>
        <w:rPr>
          <w:sz w:val="22"/>
        </w:rPr>
      </w:pPr>
    </w:p>
    <w:p w14:paraId="10DECC5E" w14:textId="77777777" w:rsidR="004558DF" w:rsidRPr="005E6632" w:rsidRDefault="004558DF" w:rsidP="004558DF">
      <w:pPr>
        <w:numPr>
          <w:ilvl w:val="2"/>
          <w:numId w:val="1"/>
        </w:numPr>
        <w:tabs>
          <w:tab w:val="clear" w:pos="2160"/>
          <w:tab w:val="num" w:pos="720"/>
        </w:tabs>
        <w:ind w:left="720"/>
        <w:rPr>
          <w:b/>
          <w:sz w:val="22"/>
        </w:rPr>
      </w:pPr>
      <w:r w:rsidRPr="005E6632">
        <w:rPr>
          <w:b/>
          <w:sz w:val="22"/>
        </w:rPr>
        <w:t xml:space="preserve">Double Billing: </w:t>
      </w:r>
    </w:p>
    <w:p w14:paraId="4E52EAA5" w14:textId="371896D9" w:rsidR="004558DF" w:rsidRPr="005E6632" w:rsidRDefault="004558DF" w:rsidP="004558DF">
      <w:pPr>
        <w:pStyle w:val="ListParagraph"/>
        <w:numPr>
          <w:ilvl w:val="1"/>
          <w:numId w:val="2"/>
        </w:numPr>
        <w:tabs>
          <w:tab w:val="num" w:pos="1440"/>
        </w:tabs>
        <w:ind w:left="1080"/>
        <w:rPr>
          <w:sz w:val="22"/>
        </w:rPr>
      </w:pPr>
      <w:r w:rsidRPr="005E6632">
        <w:rPr>
          <w:sz w:val="22"/>
        </w:rPr>
        <w:t>A provider attempts to bill a private insurance company or the patient for the same treatment</w:t>
      </w:r>
      <w:r w:rsidR="00121A23">
        <w:rPr>
          <w:sz w:val="22"/>
        </w:rPr>
        <w:t>;</w:t>
      </w:r>
      <w:r w:rsidRPr="005E6632">
        <w:rPr>
          <w:sz w:val="22"/>
        </w:rPr>
        <w:t xml:space="preserve"> OR</w:t>
      </w:r>
      <w:r w:rsidR="00121A23">
        <w:rPr>
          <w:sz w:val="22"/>
        </w:rPr>
        <w:t>,</w:t>
      </w:r>
    </w:p>
    <w:p w14:paraId="5E009421" w14:textId="22237C3D" w:rsidR="004558DF" w:rsidRPr="005E6632" w:rsidRDefault="00121A23" w:rsidP="004558DF">
      <w:pPr>
        <w:pStyle w:val="ListParagraph"/>
        <w:numPr>
          <w:ilvl w:val="1"/>
          <w:numId w:val="2"/>
        </w:numPr>
        <w:tabs>
          <w:tab w:val="num" w:pos="1440"/>
        </w:tabs>
        <w:ind w:left="1080"/>
        <w:rPr>
          <w:sz w:val="22"/>
        </w:rPr>
      </w:pPr>
      <w:r>
        <w:rPr>
          <w:sz w:val="22"/>
        </w:rPr>
        <w:t>2</w:t>
      </w:r>
      <w:r w:rsidR="004558DF" w:rsidRPr="005E6632">
        <w:rPr>
          <w:sz w:val="22"/>
        </w:rPr>
        <w:t xml:space="preserve"> providers try to get paid for services rendered to the same patient for the same procedure on the same date</w:t>
      </w:r>
    </w:p>
    <w:p w14:paraId="573FAE2C" w14:textId="77777777" w:rsidR="004558DF" w:rsidRPr="005E6632" w:rsidRDefault="004558DF" w:rsidP="004558DF">
      <w:pPr>
        <w:numPr>
          <w:ilvl w:val="2"/>
          <w:numId w:val="1"/>
        </w:numPr>
        <w:tabs>
          <w:tab w:val="clear" w:pos="2160"/>
          <w:tab w:val="num" w:pos="720"/>
        </w:tabs>
        <w:ind w:left="720"/>
        <w:rPr>
          <w:sz w:val="22"/>
        </w:rPr>
      </w:pPr>
      <w:r w:rsidRPr="005E6632">
        <w:rPr>
          <w:b/>
          <w:sz w:val="22"/>
        </w:rPr>
        <w:t>Upcoding</w:t>
      </w:r>
      <w:r w:rsidRPr="005E6632">
        <w:rPr>
          <w:sz w:val="22"/>
        </w:rPr>
        <w:t xml:space="preserve"> – Coding to describe more complex procedures than what was actually performed, such as:</w:t>
      </w:r>
    </w:p>
    <w:p w14:paraId="4109B550" w14:textId="77777777" w:rsidR="004558DF" w:rsidRPr="005E6632" w:rsidRDefault="004558DF" w:rsidP="004558DF">
      <w:pPr>
        <w:pStyle w:val="ListParagraph"/>
        <w:numPr>
          <w:ilvl w:val="0"/>
          <w:numId w:val="3"/>
        </w:numPr>
        <w:rPr>
          <w:sz w:val="22"/>
        </w:rPr>
      </w:pPr>
      <w:r w:rsidRPr="005E6632">
        <w:rPr>
          <w:sz w:val="22"/>
        </w:rPr>
        <w:t xml:space="preserve">if a dentist bills for a surgical extraction when they did not section the tooth and/or remove bone. </w:t>
      </w:r>
    </w:p>
    <w:p w14:paraId="2C7D840C" w14:textId="77777777" w:rsidR="004558DF" w:rsidRPr="005E6632" w:rsidRDefault="004558DF" w:rsidP="004558DF">
      <w:pPr>
        <w:pStyle w:val="ListParagraph"/>
        <w:numPr>
          <w:ilvl w:val="0"/>
          <w:numId w:val="3"/>
        </w:numPr>
        <w:rPr>
          <w:sz w:val="22"/>
        </w:rPr>
      </w:pPr>
      <w:r w:rsidRPr="005E6632">
        <w:rPr>
          <w:sz w:val="22"/>
        </w:rPr>
        <w:t xml:space="preserve">billing for a full periodontal cleaning when less had been performed; </w:t>
      </w:r>
    </w:p>
    <w:p w14:paraId="663F8CDC" w14:textId="77777777" w:rsidR="004558DF" w:rsidRPr="005E6632" w:rsidRDefault="004558DF" w:rsidP="004558DF">
      <w:pPr>
        <w:pStyle w:val="ListParagraph"/>
        <w:numPr>
          <w:ilvl w:val="0"/>
          <w:numId w:val="3"/>
        </w:numPr>
        <w:rPr>
          <w:sz w:val="22"/>
        </w:rPr>
      </w:pPr>
      <w:r w:rsidRPr="005E6632">
        <w:rPr>
          <w:sz w:val="22"/>
        </w:rPr>
        <w:t>billing for limited evaluations of patients when such evaluations had been included in the initial payment for the procedure as part of routine post-op care</w:t>
      </w:r>
    </w:p>
    <w:p w14:paraId="2F0BBF38" w14:textId="77777777" w:rsidR="004558DF" w:rsidRPr="005E6632" w:rsidRDefault="004558DF" w:rsidP="004558DF">
      <w:pPr>
        <w:numPr>
          <w:ilvl w:val="2"/>
          <w:numId w:val="1"/>
        </w:numPr>
        <w:tabs>
          <w:tab w:val="clear" w:pos="2160"/>
          <w:tab w:val="num" w:pos="720"/>
        </w:tabs>
        <w:ind w:left="720"/>
        <w:rPr>
          <w:sz w:val="22"/>
        </w:rPr>
      </w:pPr>
      <w:r w:rsidRPr="005E6632">
        <w:rPr>
          <w:b/>
          <w:sz w:val="22"/>
        </w:rPr>
        <w:t>Unbundling</w:t>
      </w:r>
      <w:r w:rsidRPr="005E6632">
        <w:rPr>
          <w:sz w:val="22"/>
        </w:rPr>
        <w:t xml:space="preserve"> - occurs when a provider breaks one dental event into its component parts. For example:</w:t>
      </w:r>
    </w:p>
    <w:p w14:paraId="70B3A560" w14:textId="77777777" w:rsidR="004558DF" w:rsidRPr="005E6632" w:rsidRDefault="004558DF" w:rsidP="004558DF">
      <w:pPr>
        <w:pStyle w:val="ListParagraph"/>
        <w:numPr>
          <w:ilvl w:val="0"/>
          <w:numId w:val="4"/>
        </w:numPr>
        <w:ind w:left="1080"/>
        <w:rPr>
          <w:sz w:val="22"/>
        </w:rPr>
      </w:pPr>
      <w:r w:rsidRPr="005E6632">
        <w:rPr>
          <w:sz w:val="22"/>
        </w:rPr>
        <w:t>a dentist unbundles a tooth extraction when the dentist charges for pulling the tooth and the next week charges for an office visit to see how the patient is doing. The office visit is actually part of the bundle of services involved in a tooth extraction. The dentist cannot bill for those events separately.</w:t>
      </w:r>
    </w:p>
    <w:p w14:paraId="36DC5281" w14:textId="77777777" w:rsidR="00664B53" w:rsidRPr="005E6632" w:rsidRDefault="00664B53" w:rsidP="00664B53">
      <w:pPr>
        <w:numPr>
          <w:ilvl w:val="2"/>
          <w:numId w:val="1"/>
        </w:numPr>
        <w:tabs>
          <w:tab w:val="clear" w:pos="2160"/>
          <w:tab w:val="num" w:pos="720"/>
        </w:tabs>
        <w:ind w:left="720"/>
        <w:rPr>
          <w:sz w:val="22"/>
        </w:rPr>
      </w:pPr>
      <w:r w:rsidRPr="005E6632">
        <w:rPr>
          <w:b/>
          <w:sz w:val="22"/>
        </w:rPr>
        <w:t>Credentialing</w:t>
      </w:r>
      <w:r w:rsidRPr="005E6632">
        <w:rPr>
          <w:sz w:val="22"/>
        </w:rPr>
        <w:t xml:space="preserve"> (billing vs. performing provider)</w:t>
      </w:r>
    </w:p>
    <w:p w14:paraId="3D55F7CE" w14:textId="77777777" w:rsidR="00664B53" w:rsidRPr="005E6632" w:rsidRDefault="00664B53" w:rsidP="00664B53">
      <w:pPr>
        <w:pStyle w:val="ListParagraph"/>
        <w:numPr>
          <w:ilvl w:val="0"/>
          <w:numId w:val="11"/>
        </w:numPr>
        <w:rPr>
          <w:sz w:val="22"/>
        </w:rPr>
      </w:pPr>
      <w:r w:rsidRPr="005E6632">
        <w:rPr>
          <w:sz w:val="22"/>
        </w:rPr>
        <w:t>Who actually did the work?</w:t>
      </w:r>
    </w:p>
    <w:p w14:paraId="2610649E" w14:textId="77777777" w:rsidR="00664B53" w:rsidRPr="005E6632" w:rsidRDefault="00664B53" w:rsidP="00664B53">
      <w:pPr>
        <w:pStyle w:val="ListParagraph"/>
        <w:numPr>
          <w:ilvl w:val="0"/>
          <w:numId w:val="11"/>
        </w:numPr>
        <w:rPr>
          <w:sz w:val="22"/>
        </w:rPr>
      </w:pPr>
      <w:r w:rsidRPr="005E6632">
        <w:rPr>
          <w:sz w:val="22"/>
        </w:rPr>
        <w:t>Is performing provider credentialed with carrier/plan?</w:t>
      </w:r>
    </w:p>
    <w:p w14:paraId="5DF0BF83" w14:textId="77777777" w:rsidR="00664B53" w:rsidRPr="005E6632" w:rsidRDefault="00664B53" w:rsidP="00664B53">
      <w:pPr>
        <w:pStyle w:val="ListParagraph"/>
        <w:numPr>
          <w:ilvl w:val="0"/>
          <w:numId w:val="11"/>
        </w:numPr>
        <w:rPr>
          <w:sz w:val="22"/>
        </w:rPr>
      </w:pPr>
      <w:r w:rsidRPr="005E6632">
        <w:rPr>
          <w:sz w:val="22"/>
        </w:rPr>
        <w:t>Avoid submitting claims under other than performing provider; it pay a higher reimbursement and is fraudulent</w:t>
      </w:r>
    </w:p>
    <w:p w14:paraId="77EFF4AE" w14:textId="77777777" w:rsidR="00664B53" w:rsidRPr="005E6632" w:rsidRDefault="00664B53" w:rsidP="00664B53">
      <w:pPr>
        <w:numPr>
          <w:ilvl w:val="2"/>
          <w:numId w:val="1"/>
        </w:numPr>
        <w:tabs>
          <w:tab w:val="clear" w:pos="2160"/>
          <w:tab w:val="num" w:pos="720"/>
        </w:tabs>
        <w:ind w:left="720"/>
        <w:rPr>
          <w:b/>
          <w:sz w:val="22"/>
        </w:rPr>
      </w:pPr>
      <w:r w:rsidRPr="005E6632">
        <w:rPr>
          <w:b/>
          <w:sz w:val="22"/>
        </w:rPr>
        <w:t>Disclosure of pre-payment discounts</w:t>
      </w:r>
    </w:p>
    <w:p w14:paraId="4B8AAD39" w14:textId="77777777" w:rsidR="00664B53" w:rsidRPr="005E6632" w:rsidRDefault="00664B53" w:rsidP="00664B53">
      <w:pPr>
        <w:pStyle w:val="ListParagraph"/>
        <w:numPr>
          <w:ilvl w:val="0"/>
          <w:numId w:val="12"/>
        </w:numPr>
        <w:rPr>
          <w:sz w:val="22"/>
        </w:rPr>
      </w:pPr>
      <w:r w:rsidRPr="005E6632">
        <w:rPr>
          <w:sz w:val="22"/>
        </w:rPr>
        <w:t>Cannot provide discounts over $10/ to ‘lure’ new patients</w:t>
      </w:r>
    </w:p>
    <w:p w14:paraId="222440D8" w14:textId="77777777" w:rsidR="00664B53" w:rsidRPr="005E6632" w:rsidRDefault="00664B53" w:rsidP="00664B53">
      <w:pPr>
        <w:pStyle w:val="ListParagraph"/>
        <w:numPr>
          <w:ilvl w:val="0"/>
          <w:numId w:val="12"/>
        </w:numPr>
        <w:rPr>
          <w:sz w:val="22"/>
        </w:rPr>
      </w:pPr>
      <w:r w:rsidRPr="005E6632">
        <w:rPr>
          <w:sz w:val="22"/>
        </w:rPr>
        <w:t>All discounts must be disclosed to 3</w:t>
      </w:r>
      <w:r w:rsidRPr="005E6632">
        <w:rPr>
          <w:sz w:val="22"/>
          <w:vertAlign w:val="superscript"/>
        </w:rPr>
        <w:t>rd</w:t>
      </w:r>
      <w:r w:rsidRPr="005E6632">
        <w:rPr>
          <w:sz w:val="22"/>
        </w:rPr>
        <w:t xml:space="preserve"> party payor in advance of payment</w:t>
      </w:r>
    </w:p>
    <w:p w14:paraId="63D86FD7" w14:textId="77777777" w:rsidR="00664B53" w:rsidRPr="005E6632" w:rsidRDefault="00664B53" w:rsidP="00664B53">
      <w:pPr>
        <w:pStyle w:val="ListParagraph"/>
        <w:numPr>
          <w:ilvl w:val="0"/>
          <w:numId w:val="12"/>
        </w:numPr>
        <w:rPr>
          <w:sz w:val="22"/>
        </w:rPr>
      </w:pPr>
      <w:r w:rsidRPr="005E6632">
        <w:rPr>
          <w:sz w:val="22"/>
        </w:rPr>
        <w:t>Failure to disclose result in higher reimbursement, amounts to fraudulent claim(s)</w:t>
      </w:r>
    </w:p>
    <w:p w14:paraId="01476EFD" w14:textId="77777777" w:rsidR="00664B53" w:rsidRPr="005E6632" w:rsidRDefault="00664B53" w:rsidP="00664B53">
      <w:pPr>
        <w:numPr>
          <w:ilvl w:val="2"/>
          <w:numId w:val="1"/>
        </w:numPr>
        <w:tabs>
          <w:tab w:val="clear" w:pos="2160"/>
          <w:tab w:val="num" w:pos="720"/>
        </w:tabs>
        <w:ind w:left="720"/>
        <w:rPr>
          <w:b/>
          <w:sz w:val="22"/>
        </w:rPr>
      </w:pPr>
      <w:r w:rsidRPr="005E6632">
        <w:rPr>
          <w:b/>
          <w:sz w:val="22"/>
        </w:rPr>
        <w:t xml:space="preserve">Collection of co-pays/ deductibles </w:t>
      </w:r>
    </w:p>
    <w:p w14:paraId="2C799842" w14:textId="77777777" w:rsidR="00664B53" w:rsidRPr="005E6632" w:rsidRDefault="00664B53" w:rsidP="00664B53">
      <w:pPr>
        <w:pStyle w:val="ListParagraph"/>
        <w:numPr>
          <w:ilvl w:val="0"/>
          <w:numId w:val="13"/>
        </w:numPr>
        <w:ind w:left="1080"/>
        <w:rPr>
          <w:sz w:val="22"/>
        </w:rPr>
      </w:pPr>
      <w:r w:rsidRPr="005E6632">
        <w:rPr>
          <w:sz w:val="22"/>
        </w:rPr>
        <w:t>Contractual and legal obligation to collect</w:t>
      </w:r>
    </w:p>
    <w:p w14:paraId="4FD2E63B" w14:textId="77777777" w:rsidR="00664B53" w:rsidRPr="005E6632" w:rsidRDefault="00664B53" w:rsidP="00664B53">
      <w:pPr>
        <w:numPr>
          <w:ilvl w:val="2"/>
          <w:numId w:val="1"/>
        </w:numPr>
        <w:tabs>
          <w:tab w:val="clear" w:pos="2160"/>
          <w:tab w:val="num" w:pos="720"/>
        </w:tabs>
        <w:ind w:left="720"/>
        <w:rPr>
          <w:b/>
          <w:sz w:val="22"/>
        </w:rPr>
      </w:pPr>
      <w:r w:rsidRPr="005E6632">
        <w:rPr>
          <w:b/>
          <w:sz w:val="22"/>
        </w:rPr>
        <w:t>Accuracy and Timeliness of charting and claims submission</w:t>
      </w:r>
    </w:p>
    <w:p w14:paraId="68D74AFF" w14:textId="77777777" w:rsidR="00664B53" w:rsidRPr="005E6632" w:rsidRDefault="00664B53" w:rsidP="00664B53">
      <w:pPr>
        <w:pStyle w:val="ListParagraph"/>
        <w:numPr>
          <w:ilvl w:val="0"/>
          <w:numId w:val="14"/>
        </w:numPr>
        <w:rPr>
          <w:sz w:val="22"/>
        </w:rPr>
      </w:pPr>
      <w:r w:rsidRPr="005E6632">
        <w:rPr>
          <w:sz w:val="22"/>
        </w:rPr>
        <w:t>Within allowable submission period</w:t>
      </w:r>
    </w:p>
    <w:p w14:paraId="26650DD4" w14:textId="77777777" w:rsidR="00664B53" w:rsidRPr="005E6632" w:rsidRDefault="00664B53" w:rsidP="00664B53">
      <w:pPr>
        <w:pStyle w:val="ListParagraph"/>
        <w:numPr>
          <w:ilvl w:val="0"/>
          <w:numId w:val="14"/>
        </w:numPr>
        <w:rPr>
          <w:sz w:val="22"/>
        </w:rPr>
      </w:pPr>
      <w:r w:rsidRPr="005E6632">
        <w:rPr>
          <w:sz w:val="22"/>
        </w:rPr>
        <w:t>Reflects actual service date/ provider</w:t>
      </w:r>
    </w:p>
    <w:p w14:paraId="0DD034CB" w14:textId="77777777" w:rsidR="00664B53" w:rsidRPr="005E6632" w:rsidRDefault="00664B53" w:rsidP="00664B53">
      <w:pPr>
        <w:pStyle w:val="ListParagraph"/>
        <w:numPr>
          <w:ilvl w:val="0"/>
          <w:numId w:val="14"/>
        </w:numPr>
        <w:rPr>
          <w:sz w:val="22"/>
        </w:rPr>
      </w:pPr>
      <w:r w:rsidRPr="005E6632">
        <w:rPr>
          <w:sz w:val="22"/>
        </w:rPr>
        <w:t>Reflects actual procedure(s) provided (bill according to what you do, not according to what you want to be paid for</w:t>
      </w:r>
    </w:p>
    <w:p w14:paraId="0785FAC2" w14:textId="77777777" w:rsidR="00664B53" w:rsidRPr="005E6632" w:rsidRDefault="00664B53" w:rsidP="00664B53">
      <w:pPr>
        <w:numPr>
          <w:ilvl w:val="2"/>
          <w:numId w:val="1"/>
        </w:numPr>
        <w:tabs>
          <w:tab w:val="clear" w:pos="2160"/>
          <w:tab w:val="num" w:pos="720"/>
        </w:tabs>
        <w:ind w:left="720"/>
        <w:rPr>
          <w:b/>
          <w:sz w:val="22"/>
        </w:rPr>
      </w:pPr>
      <w:r w:rsidRPr="005E6632">
        <w:rPr>
          <w:b/>
          <w:sz w:val="22"/>
        </w:rPr>
        <w:t xml:space="preserve">Coding </w:t>
      </w:r>
    </w:p>
    <w:p w14:paraId="39F1A1FE" w14:textId="77777777" w:rsidR="00664B53" w:rsidRPr="005E6632" w:rsidRDefault="00664B53" w:rsidP="00664B53">
      <w:pPr>
        <w:pStyle w:val="ListParagraph"/>
        <w:numPr>
          <w:ilvl w:val="0"/>
          <w:numId w:val="15"/>
        </w:numPr>
        <w:rPr>
          <w:sz w:val="22"/>
        </w:rPr>
      </w:pPr>
      <w:r w:rsidRPr="005E6632">
        <w:rPr>
          <w:sz w:val="22"/>
        </w:rPr>
        <w:t>Current CDT, ICD-10, CPT</w:t>
      </w:r>
    </w:p>
    <w:p w14:paraId="05E06BFD" w14:textId="77777777" w:rsidR="00664B53" w:rsidRPr="005E6632" w:rsidRDefault="00664B53" w:rsidP="00664B53">
      <w:pPr>
        <w:pStyle w:val="ListParagraph"/>
        <w:numPr>
          <w:ilvl w:val="0"/>
          <w:numId w:val="15"/>
        </w:numPr>
        <w:rPr>
          <w:sz w:val="22"/>
        </w:rPr>
      </w:pPr>
      <w:r w:rsidRPr="005E6632">
        <w:rPr>
          <w:sz w:val="22"/>
        </w:rPr>
        <w:t>Correct code(s)</w:t>
      </w:r>
    </w:p>
    <w:p w14:paraId="0D9B6CCE" w14:textId="77777777" w:rsidR="00664B53" w:rsidRPr="005E6632" w:rsidRDefault="00664B53" w:rsidP="00664B53">
      <w:pPr>
        <w:numPr>
          <w:ilvl w:val="2"/>
          <w:numId w:val="1"/>
        </w:numPr>
        <w:tabs>
          <w:tab w:val="clear" w:pos="2160"/>
          <w:tab w:val="num" w:pos="720"/>
        </w:tabs>
        <w:ind w:left="720"/>
        <w:rPr>
          <w:sz w:val="22"/>
        </w:rPr>
      </w:pPr>
      <w:r w:rsidRPr="005E6632">
        <w:rPr>
          <w:sz w:val="22"/>
        </w:rPr>
        <w:t>Billing for full-fee when non-insurance patients are provided the same services for a lesser fee</w:t>
      </w:r>
    </w:p>
    <w:p w14:paraId="1EA9CE8A" w14:textId="77777777" w:rsidR="00664B53" w:rsidRPr="005E6632" w:rsidRDefault="00664B53" w:rsidP="00664B53">
      <w:pPr>
        <w:numPr>
          <w:ilvl w:val="2"/>
          <w:numId w:val="1"/>
        </w:numPr>
        <w:tabs>
          <w:tab w:val="clear" w:pos="2160"/>
          <w:tab w:val="num" w:pos="720"/>
        </w:tabs>
        <w:ind w:left="720"/>
        <w:rPr>
          <w:sz w:val="22"/>
        </w:rPr>
      </w:pPr>
      <w:r w:rsidRPr="005E6632">
        <w:rPr>
          <w:sz w:val="22"/>
        </w:rPr>
        <w:t>Inaccuracies on claim forms, electronic claim records, clinical documentation, etc.</w:t>
      </w:r>
    </w:p>
    <w:p w14:paraId="73654458" w14:textId="77777777" w:rsidR="00664B53" w:rsidRPr="005E6632" w:rsidRDefault="00664B53" w:rsidP="00664B53">
      <w:pPr>
        <w:numPr>
          <w:ilvl w:val="2"/>
          <w:numId w:val="1"/>
        </w:numPr>
        <w:tabs>
          <w:tab w:val="clear" w:pos="2160"/>
          <w:tab w:val="num" w:pos="720"/>
        </w:tabs>
        <w:ind w:left="720"/>
        <w:rPr>
          <w:sz w:val="22"/>
        </w:rPr>
      </w:pPr>
      <w:r w:rsidRPr="005E6632">
        <w:rPr>
          <w:b/>
          <w:sz w:val="22"/>
        </w:rPr>
        <w:t>Billing for Services Not Performed</w:t>
      </w:r>
      <w:r w:rsidRPr="005E6632">
        <w:rPr>
          <w:sz w:val="22"/>
        </w:rPr>
        <w:t xml:space="preserve"> - A provider</w:t>
      </w:r>
      <w:r w:rsidR="005E6632">
        <w:rPr>
          <w:sz w:val="22"/>
        </w:rPr>
        <w:t xml:space="preserve"> bills (or</w:t>
      </w:r>
      <w:r w:rsidRPr="005E6632">
        <w:rPr>
          <w:sz w:val="22"/>
        </w:rPr>
        <w:t xml:space="preserve"> tries to bill</w:t>
      </w:r>
      <w:r w:rsidR="005E6632">
        <w:rPr>
          <w:sz w:val="22"/>
        </w:rPr>
        <w:t>)</w:t>
      </w:r>
      <w:r w:rsidRPr="005E6632">
        <w:rPr>
          <w:sz w:val="22"/>
        </w:rPr>
        <w:t xml:space="preserve"> for a treatment, or procedure, or service, which was not actually performed. </w:t>
      </w:r>
    </w:p>
    <w:p w14:paraId="0EFBD75D" w14:textId="77777777" w:rsidR="00664B53" w:rsidRPr="005E6632" w:rsidRDefault="00664B53" w:rsidP="00664B53">
      <w:pPr>
        <w:pStyle w:val="ListParagraph"/>
        <w:numPr>
          <w:ilvl w:val="0"/>
          <w:numId w:val="9"/>
        </w:numPr>
        <w:rPr>
          <w:sz w:val="22"/>
        </w:rPr>
      </w:pPr>
      <w:r w:rsidRPr="005E6632">
        <w:rPr>
          <w:sz w:val="22"/>
        </w:rPr>
        <w:t xml:space="preserve">billing for x-rays when none were taken; </w:t>
      </w:r>
    </w:p>
    <w:p w14:paraId="6E81B3C5" w14:textId="77777777" w:rsidR="00664B53" w:rsidRPr="005E6632" w:rsidRDefault="00664B53" w:rsidP="00664B53">
      <w:pPr>
        <w:pStyle w:val="ListParagraph"/>
        <w:numPr>
          <w:ilvl w:val="0"/>
          <w:numId w:val="9"/>
        </w:numPr>
        <w:rPr>
          <w:sz w:val="22"/>
        </w:rPr>
      </w:pPr>
      <w:r w:rsidRPr="005E6632">
        <w:rPr>
          <w:sz w:val="22"/>
        </w:rPr>
        <w:t>billing for a dental filling when one was not done;</w:t>
      </w:r>
    </w:p>
    <w:p w14:paraId="00DA741F" w14:textId="77777777" w:rsidR="00664B53" w:rsidRPr="005E6632" w:rsidRDefault="00664B53" w:rsidP="00664B53">
      <w:pPr>
        <w:pStyle w:val="ListParagraph"/>
        <w:numPr>
          <w:ilvl w:val="0"/>
          <w:numId w:val="9"/>
        </w:numPr>
        <w:rPr>
          <w:sz w:val="22"/>
        </w:rPr>
      </w:pPr>
      <w:r w:rsidRPr="005E6632">
        <w:rPr>
          <w:bCs/>
          <w:sz w:val="22"/>
        </w:rPr>
        <w:t>billing for uncharted services</w:t>
      </w:r>
      <w:r w:rsidRPr="005E6632">
        <w:rPr>
          <w:sz w:val="22"/>
        </w:rPr>
        <w:t>; or,</w:t>
      </w:r>
    </w:p>
    <w:p w14:paraId="57A57DEF" w14:textId="77777777" w:rsidR="00664B53" w:rsidRPr="005E6632" w:rsidRDefault="00664B53" w:rsidP="00664B53">
      <w:pPr>
        <w:pStyle w:val="ListParagraph"/>
        <w:numPr>
          <w:ilvl w:val="0"/>
          <w:numId w:val="9"/>
        </w:numPr>
        <w:rPr>
          <w:sz w:val="22"/>
        </w:rPr>
      </w:pPr>
      <w:r w:rsidRPr="005E6632">
        <w:rPr>
          <w:sz w:val="22"/>
        </w:rPr>
        <w:t xml:space="preserve">billing for appointments the patient failed to keep. </w:t>
      </w:r>
    </w:p>
    <w:p w14:paraId="02DD2E45" w14:textId="77777777" w:rsidR="00664B53" w:rsidRPr="005E6632" w:rsidRDefault="00664B53" w:rsidP="00664B53">
      <w:pPr>
        <w:numPr>
          <w:ilvl w:val="2"/>
          <w:numId w:val="1"/>
        </w:numPr>
        <w:tabs>
          <w:tab w:val="clear" w:pos="2160"/>
          <w:tab w:val="num" w:pos="720"/>
        </w:tabs>
        <w:ind w:left="720"/>
        <w:rPr>
          <w:b/>
          <w:sz w:val="22"/>
        </w:rPr>
      </w:pPr>
      <w:r w:rsidRPr="005E6632">
        <w:rPr>
          <w:b/>
          <w:sz w:val="22"/>
        </w:rPr>
        <w:t>Duplicate claims</w:t>
      </w:r>
    </w:p>
    <w:p w14:paraId="7A44AFFB" w14:textId="77777777" w:rsidR="00664B53" w:rsidRPr="005E6632" w:rsidRDefault="00664B53" w:rsidP="00664B53">
      <w:pPr>
        <w:pStyle w:val="ListParagraph"/>
        <w:numPr>
          <w:ilvl w:val="0"/>
          <w:numId w:val="16"/>
        </w:numPr>
        <w:rPr>
          <w:sz w:val="22"/>
        </w:rPr>
      </w:pPr>
      <w:r w:rsidRPr="005E6632">
        <w:rPr>
          <w:sz w:val="22"/>
        </w:rPr>
        <w:t>Liability for mistakes made</w:t>
      </w:r>
    </w:p>
    <w:p w14:paraId="382022C1" w14:textId="77777777" w:rsidR="00664B53" w:rsidRPr="005E6632" w:rsidRDefault="00664B53" w:rsidP="00664B53">
      <w:pPr>
        <w:pStyle w:val="ListParagraph"/>
        <w:numPr>
          <w:ilvl w:val="0"/>
          <w:numId w:val="16"/>
        </w:numPr>
        <w:rPr>
          <w:sz w:val="22"/>
        </w:rPr>
      </w:pPr>
      <w:r w:rsidRPr="005E6632">
        <w:rPr>
          <w:sz w:val="22"/>
        </w:rPr>
        <w:t>Liability for corrections NOT made</w:t>
      </w:r>
    </w:p>
    <w:p w14:paraId="43E2062D" w14:textId="77777777" w:rsidR="00664B53" w:rsidRPr="005E6632" w:rsidRDefault="00664B53" w:rsidP="00664B53">
      <w:pPr>
        <w:numPr>
          <w:ilvl w:val="2"/>
          <w:numId w:val="1"/>
        </w:numPr>
        <w:tabs>
          <w:tab w:val="clear" w:pos="2160"/>
          <w:tab w:val="num" w:pos="720"/>
        </w:tabs>
        <w:ind w:left="720"/>
        <w:rPr>
          <w:b/>
          <w:sz w:val="22"/>
        </w:rPr>
      </w:pPr>
      <w:r w:rsidRPr="005E6632">
        <w:rPr>
          <w:b/>
          <w:sz w:val="22"/>
        </w:rPr>
        <w:t>Unsupported claims/Over-billing</w:t>
      </w:r>
    </w:p>
    <w:p w14:paraId="5113D1CD" w14:textId="77777777" w:rsidR="00664B53" w:rsidRPr="005E6632" w:rsidRDefault="00664B53" w:rsidP="00664B53">
      <w:pPr>
        <w:pStyle w:val="ListParagraph"/>
        <w:numPr>
          <w:ilvl w:val="0"/>
          <w:numId w:val="17"/>
        </w:numPr>
        <w:rPr>
          <w:sz w:val="22"/>
        </w:rPr>
      </w:pPr>
      <w:r w:rsidRPr="005E6632">
        <w:rPr>
          <w:sz w:val="22"/>
        </w:rPr>
        <w:t xml:space="preserve">Documentation </w:t>
      </w:r>
    </w:p>
    <w:p w14:paraId="00647D11" w14:textId="77777777" w:rsidR="00664B53" w:rsidRPr="005E6632" w:rsidRDefault="00664B53" w:rsidP="00664B53">
      <w:pPr>
        <w:pStyle w:val="ListParagraph"/>
        <w:numPr>
          <w:ilvl w:val="0"/>
          <w:numId w:val="17"/>
        </w:numPr>
        <w:rPr>
          <w:sz w:val="22"/>
        </w:rPr>
      </w:pPr>
      <w:r w:rsidRPr="005E6632">
        <w:rPr>
          <w:sz w:val="22"/>
        </w:rPr>
        <w:t>Do you have diagnostic quality images</w:t>
      </w:r>
    </w:p>
    <w:p w14:paraId="03EB1503" w14:textId="77777777" w:rsidR="00306A8C" w:rsidRDefault="00306A8C" w:rsidP="00306A8C">
      <w:pPr>
        <w:rPr>
          <w:b/>
          <w:sz w:val="22"/>
        </w:rPr>
      </w:pPr>
    </w:p>
    <w:p w14:paraId="2A1EB59E" w14:textId="63D88173" w:rsidR="00664B53" w:rsidRPr="005E6632" w:rsidRDefault="00664B53" w:rsidP="00664B53">
      <w:pPr>
        <w:numPr>
          <w:ilvl w:val="2"/>
          <w:numId w:val="1"/>
        </w:numPr>
        <w:tabs>
          <w:tab w:val="clear" w:pos="2160"/>
          <w:tab w:val="num" w:pos="720"/>
        </w:tabs>
        <w:ind w:left="720"/>
        <w:rPr>
          <w:b/>
          <w:sz w:val="22"/>
        </w:rPr>
      </w:pPr>
      <w:r w:rsidRPr="005E6632">
        <w:rPr>
          <w:b/>
          <w:sz w:val="22"/>
        </w:rPr>
        <w:lastRenderedPageBreak/>
        <w:t xml:space="preserve">Suitable fee schedule </w:t>
      </w:r>
    </w:p>
    <w:p w14:paraId="772A29F7" w14:textId="77777777" w:rsidR="00664B53" w:rsidRPr="005E6632" w:rsidRDefault="00664B53" w:rsidP="00664B53">
      <w:pPr>
        <w:pStyle w:val="ListParagraph"/>
        <w:numPr>
          <w:ilvl w:val="0"/>
          <w:numId w:val="18"/>
        </w:numPr>
        <w:rPr>
          <w:sz w:val="22"/>
        </w:rPr>
      </w:pPr>
      <w:r w:rsidRPr="005E6632">
        <w:rPr>
          <w:sz w:val="22"/>
        </w:rPr>
        <w:t>you get no more than you ask for</w:t>
      </w:r>
    </w:p>
    <w:p w14:paraId="2798E078" w14:textId="77777777" w:rsidR="00664B53" w:rsidRPr="005E6632" w:rsidRDefault="00664B53" w:rsidP="00664B53">
      <w:pPr>
        <w:pStyle w:val="ListParagraph"/>
        <w:numPr>
          <w:ilvl w:val="0"/>
          <w:numId w:val="18"/>
        </w:numPr>
        <w:rPr>
          <w:sz w:val="22"/>
        </w:rPr>
      </w:pPr>
      <w:r w:rsidRPr="005E6632">
        <w:rPr>
          <w:sz w:val="22"/>
        </w:rPr>
        <w:t>review and update fee schedules annually</w:t>
      </w:r>
    </w:p>
    <w:p w14:paraId="2EE81943" w14:textId="77777777" w:rsidR="00664B53" w:rsidRPr="005E6632" w:rsidRDefault="00664B53" w:rsidP="00664B53">
      <w:pPr>
        <w:numPr>
          <w:ilvl w:val="2"/>
          <w:numId w:val="1"/>
        </w:numPr>
        <w:tabs>
          <w:tab w:val="clear" w:pos="2160"/>
          <w:tab w:val="num" w:pos="720"/>
        </w:tabs>
        <w:ind w:left="720"/>
        <w:rPr>
          <w:b/>
          <w:sz w:val="22"/>
        </w:rPr>
      </w:pPr>
      <w:r w:rsidRPr="005E6632">
        <w:rPr>
          <w:b/>
          <w:sz w:val="22"/>
        </w:rPr>
        <w:t>Management of credit balances</w:t>
      </w:r>
    </w:p>
    <w:p w14:paraId="191DE5A0" w14:textId="77777777" w:rsidR="00664B53" w:rsidRPr="005E6632" w:rsidRDefault="00664B53" w:rsidP="00664B53">
      <w:pPr>
        <w:pStyle w:val="ListParagraph"/>
        <w:numPr>
          <w:ilvl w:val="0"/>
          <w:numId w:val="19"/>
        </w:numPr>
        <w:ind w:left="1080"/>
        <w:rPr>
          <w:sz w:val="22"/>
        </w:rPr>
      </w:pPr>
      <w:r w:rsidRPr="005E6632">
        <w:rPr>
          <w:sz w:val="22"/>
        </w:rPr>
        <w:t>Nacho money? Return it in a timely manner!</w:t>
      </w:r>
    </w:p>
    <w:p w14:paraId="2AFEED23" w14:textId="77777777" w:rsidR="00664B53" w:rsidRPr="005E6632" w:rsidRDefault="00664B53" w:rsidP="00664B53">
      <w:pPr>
        <w:numPr>
          <w:ilvl w:val="2"/>
          <w:numId w:val="1"/>
        </w:numPr>
        <w:tabs>
          <w:tab w:val="clear" w:pos="2160"/>
          <w:tab w:val="num" w:pos="720"/>
        </w:tabs>
        <w:ind w:left="720"/>
        <w:rPr>
          <w:b/>
          <w:sz w:val="22"/>
        </w:rPr>
      </w:pPr>
      <w:r w:rsidRPr="005E6632">
        <w:rPr>
          <w:b/>
          <w:sz w:val="22"/>
        </w:rPr>
        <w:t>Unique contract requirements</w:t>
      </w:r>
    </w:p>
    <w:p w14:paraId="10DC3288" w14:textId="77777777" w:rsidR="00664B53" w:rsidRPr="005E6632" w:rsidRDefault="00664B53" w:rsidP="00664B53">
      <w:pPr>
        <w:pStyle w:val="ListParagraph"/>
        <w:numPr>
          <w:ilvl w:val="0"/>
          <w:numId w:val="20"/>
        </w:numPr>
        <w:rPr>
          <w:sz w:val="22"/>
        </w:rPr>
      </w:pPr>
      <w:r w:rsidRPr="005E6632">
        <w:rPr>
          <w:sz w:val="22"/>
        </w:rPr>
        <w:t>Culprit of most denials for “lack of necessity”</w:t>
      </w:r>
    </w:p>
    <w:p w14:paraId="6A8B4493" w14:textId="77777777" w:rsidR="00664B53" w:rsidRPr="005E6632" w:rsidRDefault="00664B53" w:rsidP="00664B53">
      <w:pPr>
        <w:pStyle w:val="ListParagraph"/>
        <w:numPr>
          <w:ilvl w:val="0"/>
          <w:numId w:val="20"/>
        </w:numPr>
        <w:rPr>
          <w:sz w:val="22"/>
        </w:rPr>
      </w:pPr>
      <w:r w:rsidRPr="005E6632">
        <w:rPr>
          <w:sz w:val="22"/>
        </w:rPr>
        <w:t>Lack of necessity is poor lingo for “disallowed by contract”</w:t>
      </w:r>
    </w:p>
    <w:p w14:paraId="7BD2ABF1" w14:textId="77777777" w:rsidR="00664B53" w:rsidRPr="005E6632" w:rsidRDefault="00664B53" w:rsidP="00664B53">
      <w:pPr>
        <w:numPr>
          <w:ilvl w:val="2"/>
          <w:numId w:val="1"/>
        </w:numPr>
        <w:tabs>
          <w:tab w:val="clear" w:pos="2160"/>
          <w:tab w:val="num" w:pos="720"/>
        </w:tabs>
        <w:ind w:left="720"/>
        <w:rPr>
          <w:sz w:val="22"/>
        </w:rPr>
      </w:pPr>
      <w:r w:rsidRPr="005E6632">
        <w:rPr>
          <w:sz w:val="22"/>
        </w:rPr>
        <w:t>No vital signs (when required)</w:t>
      </w:r>
    </w:p>
    <w:p w14:paraId="5C1B3602" w14:textId="77777777" w:rsidR="00664B53" w:rsidRPr="005E6632" w:rsidRDefault="00664B53" w:rsidP="00664B53">
      <w:pPr>
        <w:numPr>
          <w:ilvl w:val="2"/>
          <w:numId w:val="1"/>
        </w:numPr>
        <w:tabs>
          <w:tab w:val="clear" w:pos="2160"/>
          <w:tab w:val="num" w:pos="720"/>
        </w:tabs>
        <w:ind w:left="720"/>
        <w:rPr>
          <w:sz w:val="22"/>
        </w:rPr>
      </w:pPr>
      <w:r w:rsidRPr="005E6632">
        <w:rPr>
          <w:sz w:val="22"/>
        </w:rPr>
        <w:t>No identifiers of author of notations</w:t>
      </w:r>
    </w:p>
    <w:p w14:paraId="1AF3D581" w14:textId="77777777" w:rsidR="00664B53" w:rsidRPr="005E6632" w:rsidRDefault="00664B53" w:rsidP="00664B53">
      <w:pPr>
        <w:numPr>
          <w:ilvl w:val="2"/>
          <w:numId w:val="1"/>
        </w:numPr>
        <w:tabs>
          <w:tab w:val="clear" w:pos="2160"/>
          <w:tab w:val="num" w:pos="720"/>
        </w:tabs>
        <w:ind w:left="720"/>
        <w:rPr>
          <w:b/>
          <w:sz w:val="22"/>
        </w:rPr>
      </w:pPr>
      <w:r w:rsidRPr="005E6632">
        <w:rPr>
          <w:b/>
          <w:sz w:val="22"/>
        </w:rPr>
        <w:t xml:space="preserve">Unnecessary Services </w:t>
      </w:r>
    </w:p>
    <w:p w14:paraId="1752631F" w14:textId="77777777" w:rsidR="00664B53" w:rsidRPr="005E6632" w:rsidRDefault="00664B53" w:rsidP="00664B53">
      <w:pPr>
        <w:pStyle w:val="ListParagraph"/>
        <w:numPr>
          <w:ilvl w:val="0"/>
          <w:numId w:val="10"/>
        </w:numPr>
        <w:rPr>
          <w:sz w:val="22"/>
        </w:rPr>
      </w:pPr>
      <w:r w:rsidRPr="005E6632">
        <w:rPr>
          <w:sz w:val="22"/>
        </w:rPr>
        <w:t>Misrepresentation of diagnosis and symptoms on a patient’s records and billing invoices to obtain payment for unnecessary sedation cases.</w:t>
      </w:r>
    </w:p>
    <w:p w14:paraId="4EB16B03" w14:textId="77777777" w:rsidR="00664B53" w:rsidRPr="005E6632" w:rsidRDefault="00664B53" w:rsidP="00664B53">
      <w:pPr>
        <w:pStyle w:val="ListParagraph"/>
        <w:numPr>
          <w:ilvl w:val="0"/>
          <w:numId w:val="10"/>
        </w:numPr>
        <w:rPr>
          <w:sz w:val="22"/>
        </w:rPr>
      </w:pPr>
      <w:r w:rsidRPr="005E6632">
        <w:rPr>
          <w:sz w:val="22"/>
        </w:rPr>
        <w:t>Providing medically unnecessary services.</w:t>
      </w:r>
    </w:p>
    <w:p w14:paraId="07632843" w14:textId="77777777" w:rsidR="00664B53" w:rsidRPr="005E6632" w:rsidRDefault="00664B53" w:rsidP="00664B53">
      <w:pPr>
        <w:pStyle w:val="ListParagraph"/>
        <w:numPr>
          <w:ilvl w:val="0"/>
          <w:numId w:val="10"/>
        </w:numPr>
        <w:rPr>
          <w:sz w:val="22"/>
        </w:rPr>
      </w:pPr>
      <w:r w:rsidRPr="005E6632">
        <w:rPr>
          <w:sz w:val="22"/>
        </w:rPr>
        <w:t>Insufficient documentation to support medical necessity</w:t>
      </w:r>
    </w:p>
    <w:p w14:paraId="020C4179" w14:textId="77777777" w:rsidR="00664B53" w:rsidRPr="005E6632" w:rsidRDefault="00664B53" w:rsidP="00664B53">
      <w:pPr>
        <w:numPr>
          <w:ilvl w:val="2"/>
          <w:numId w:val="1"/>
        </w:numPr>
        <w:tabs>
          <w:tab w:val="clear" w:pos="2160"/>
          <w:tab w:val="num" w:pos="720"/>
        </w:tabs>
        <w:ind w:left="720"/>
        <w:rPr>
          <w:sz w:val="22"/>
        </w:rPr>
      </w:pPr>
      <w:r w:rsidRPr="005E6632">
        <w:rPr>
          <w:sz w:val="22"/>
        </w:rPr>
        <w:t>Lack of documentation to demonstrate necessity of treatment</w:t>
      </w:r>
    </w:p>
    <w:p w14:paraId="2B387C1A" w14:textId="77777777" w:rsidR="00664B53" w:rsidRPr="005E6632" w:rsidRDefault="00664B53" w:rsidP="00664B53">
      <w:pPr>
        <w:numPr>
          <w:ilvl w:val="2"/>
          <w:numId w:val="1"/>
        </w:numPr>
        <w:tabs>
          <w:tab w:val="clear" w:pos="2160"/>
          <w:tab w:val="num" w:pos="720"/>
        </w:tabs>
        <w:ind w:left="720"/>
        <w:rPr>
          <w:sz w:val="22"/>
        </w:rPr>
      </w:pPr>
      <w:r w:rsidRPr="005E6632">
        <w:rPr>
          <w:sz w:val="22"/>
        </w:rPr>
        <w:t>Improper (or no) written consent</w:t>
      </w:r>
      <w:r w:rsidR="005E6632">
        <w:rPr>
          <w:sz w:val="22"/>
        </w:rPr>
        <w:t xml:space="preserve"> </w:t>
      </w:r>
      <w:r w:rsidR="005E6632" w:rsidRPr="005E6632">
        <w:rPr>
          <w:b/>
          <w:sz w:val="22"/>
        </w:rPr>
        <w:t>@</w:t>
      </w:r>
    </w:p>
    <w:p w14:paraId="30FDAD51" w14:textId="77777777" w:rsidR="00664B53" w:rsidRPr="005E6632" w:rsidRDefault="00664B53" w:rsidP="00664B53">
      <w:pPr>
        <w:numPr>
          <w:ilvl w:val="2"/>
          <w:numId w:val="1"/>
        </w:numPr>
        <w:tabs>
          <w:tab w:val="clear" w:pos="2160"/>
          <w:tab w:val="num" w:pos="720"/>
        </w:tabs>
        <w:ind w:left="720"/>
        <w:rPr>
          <w:sz w:val="22"/>
        </w:rPr>
      </w:pPr>
      <w:r w:rsidRPr="005E6632">
        <w:rPr>
          <w:sz w:val="22"/>
        </w:rPr>
        <w:t>Treatment plans that do not contain options</w:t>
      </w:r>
    </w:p>
    <w:p w14:paraId="0EEECBEE" w14:textId="77777777" w:rsidR="00664B53" w:rsidRPr="005E6632" w:rsidRDefault="00664B53" w:rsidP="00664B53">
      <w:pPr>
        <w:numPr>
          <w:ilvl w:val="2"/>
          <w:numId w:val="1"/>
        </w:numPr>
        <w:tabs>
          <w:tab w:val="clear" w:pos="2160"/>
          <w:tab w:val="num" w:pos="720"/>
        </w:tabs>
        <w:ind w:left="720"/>
        <w:rPr>
          <w:sz w:val="22"/>
        </w:rPr>
      </w:pPr>
      <w:r w:rsidRPr="005E6632">
        <w:rPr>
          <w:sz w:val="22"/>
        </w:rPr>
        <w:t>Billing for services that are actually performed by another provider</w:t>
      </w:r>
    </w:p>
    <w:p w14:paraId="7A121238" w14:textId="77777777" w:rsidR="00664B53" w:rsidRPr="005E6632" w:rsidRDefault="00664B53" w:rsidP="00664B53">
      <w:pPr>
        <w:numPr>
          <w:ilvl w:val="2"/>
          <w:numId w:val="1"/>
        </w:numPr>
        <w:tabs>
          <w:tab w:val="clear" w:pos="2160"/>
          <w:tab w:val="num" w:pos="720"/>
        </w:tabs>
        <w:ind w:left="720"/>
        <w:rPr>
          <w:sz w:val="22"/>
        </w:rPr>
      </w:pPr>
      <w:r w:rsidRPr="005E6632">
        <w:rPr>
          <w:sz w:val="22"/>
        </w:rPr>
        <w:t>Billing for more units than provided</w:t>
      </w:r>
    </w:p>
    <w:p w14:paraId="2251E75B" w14:textId="77777777" w:rsidR="00664B53" w:rsidRPr="005E6632" w:rsidRDefault="00664B53" w:rsidP="00664B53">
      <w:pPr>
        <w:numPr>
          <w:ilvl w:val="2"/>
          <w:numId w:val="1"/>
        </w:numPr>
        <w:tabs>
          <w:tab w:val="clear" w:pos="2160"/>
          <w:tab w:val="num" w:pos="720"/>
        </w:tabs>
        <w:ind w:left="720"/>
        <w:rPr>
          <w:sz w:val="22"/>
        </w:rPr>
      </w:pPr>
      <w:r w:rsidRPr="005E6632">
        <w:rPr>
          <w:sz w:val="22"/>
        </w:rPr>
        <w:t>Services performed by an unlicensed provider but billed under a licensed providers name</w:t>
      </w:r>
    </w:p>
    <w:p w14:paraId="3B254F06" w14:textId="77777777" w:rsidR="00664B53" w:rsidRPr="005E6632" w:rsidRDefault="00664B53" w:rsidP="00664B53">
      <w:pPr>
        <w:numPr>
          <w:ilvl w:val="2"/>
          <w:numId w:val="1"/>
        </w:numPr>
        <w:tabs>
          <w:tab w:val="clear" w:pos="2160"/>
          <w:tab w:val="num" w:pos="720"/>
        </w:tabs>
        <w:ind w:left="720"/>
        <w:rPr>
          <w:sz w:val="22"/>
        </w:rPr>
      </w:pPr>
      <w:r w:rsidRPr="005E6632">
        <w:rPr>
          <w:sz w:val="22"/>
        </w:rPr>
        <w:t>Alteration of records to get services covered </w:t>
      </w:r>
    </w:p>
    <w:p w14:paraId="21555F2A" w14:textId="77777777" w:rsidR="00664B53" w:rsidRPr="005E6632" w:rsidRDefault="00664B53" w:rsidP="00664B53">
      <w:pPr>
        <w:numPr>
          <w:ilvl w:val="2"/>
          <w:numId w:val="1"/>
        </w:numPr>
        <w:tabs>
          <w:tab w:val="clear" w:pos="2160"/>
          <w:tab w:val="num" w:pos="720"/>
        </w:tabs>
        <w:ind w:left="720"/>
        <w:rPr>
          <w:sz w:val="22"/>
        </w:rPr>
      </w:pPr>
      <w:r w:rsidRPr="005E6632">
        <w:rPr>
          <w:sz w:val="22"/>
        </w:rPr>
        <w:t xml:space="preserve">Billing for services at a frequency that indicates the </w:t>
      </w:r>
      <w:r w:rsidRPr="005E6632">
        <w:rPr>
          <w:b/>
          <w:bCs/>
          <w:sz w:val="22"/>
        </w:rPr>
        <w:t xml:space="preserve">provider is an outlier </w:t>
      </w:r>
      <w:r w:rsidRPr="005E6632">
        <w:rPr>
          <w:sz w:val="22"/>
        </w:rPr>
        <w:t>as compared with their peers.</w:t>
      </w:r>
    </w:p>
    <w:p w14:paraId="63309AC2" w14:textId="77777777" w:rsidR="00664B53" w:rsidRPr="005E6632" w:rsidRDefault="00664B53" w:rsidP="00664B53">
      <w:pPr>
        <w:numPr>
          <w:ilvl w:val="2"/>
          <w:numId w:val="1"/>
        </w:numPr>
        <w:tabs>
          <w:tab w:val="clear" w:pos="2160"/>
          <w:tab w:val="num" w:pos="720"/>
        </w:tabs>
        <w:ind w:left="720"/>
        <w:rPr>
          <w:sz w:val="22"/>
        </w:rPr>
      </w:pPr>
      <w:r w:rsidRPr="005E6632">
        <w:rPr>
          <w:sz w:val="22"/>
        </w:rPr>
        <w:t>Billing for non-covered services using an incorrect CDT code in order to have services covered</w:t>
      </w:r>
    </w:p>
    <w:p w14:paraId="5AADEFC6" w14:textId="77777777" w:rsidR="00664B53" w:rsidRPr="005E6632" w:rsidRDefault="00664B53" w:rsidP="00664B53">
      <w:pPr>
        <w:numPr>
          <w:ilvl w:val="2"/>
          <w:numId w:val="1"/>
        </w:numPr>
        <w:tabs>
          <w:tab w:val="clear" w:pos="2160"/>
          <w:tab w:val="num" w:pos="720"/>
        </w:tabs>
        <w:ind w:left="720"/>
        <w:rPr>
          <w:sz w:val="22"/>
        </w:rPr>
      </w:pPr>
      <w:r w:rsidRPr="005E6632">
        <w:rPr>
          <w:sz w:val="22"/>
        </w:rPr>
        <w:t>Prescription forgery/ drug diversion</w:t>
      </w:r>
    </w:p>
    <w:p w14:paraId="5DD45CF7" w14:textId="77777777" w:rsidR="004558DF" w:rsidRPr="005E6632" w:rsidRDefault="004558DF" w:rsidP="004558DF">
      <w:pPr>
        <w:numPr>
          <w:ilvl w:val="2"/>
          <w:numId w:val="1"/>
        </w:numPr>
        <w:tabs>
          <w:tab w:val="clear" w:pos="2160"/>
          <w:tab w:val="num" w:pos="720"/>
        </w:tabs>
        <w:ind w:left="720"/>
        <w:rPr>
          <w:sz w:val="22"/>
        </w:rPr>
      </w:pPr>
      <w:r w:rsidRPr="005E6632">
        <w:rPr>
          <w:sz w:val="22"/>
        </w:rPr>
        <w:t xml:space="preserve">Lack of medical necessity </w:t>
      </w:r>
      <w:r w:rsidRPr="005E6632">
        <w:rPr>
          <w:b/>
          <w:sz w:val="22"/>
        </w:rPr>
        <w:t>*</w:t>
      </w:r>
    </w:p>
    <w:p w14:paraId="36FF47FF" w14:textId="77777777" w:rsidR="004558DF" w:rsidRPr="005E6632" w:rsidRDefault="004558DF" w:rsidP="004558DF">
      <w:pPr>
        <w:numPr>
          <w:ilvl w:val="2"/>
          <w:numId w:val="1"/>
        </w:numPr>
        <w:tabs>
          <w:tab w:val="clear" w:pos="2160"/>
          <w:tab w:val="num" w:pos="720"/>
        </w:tabs>
        <w:ind w:left="720"/>
        <w:rPr>
          <w:sz w:val="22"/>
        </w:rPr>
      </w:pPr>
      <w:r w:rsidRPr="005E6632">
        <w:rPr>
          <w:sz w:val="22"/>
        </w:rPr>
        <w:t>Billing for services not rendered </w:t>
      </w:r>
    </w:p>
    <w:p w14:paraId="7A79DA6C" w14:textId="77777777" w:rsidR="004558DF" w:rsidRPr="005E6632" w:rsidRDefault="004558DF" w:rsidP="004558DF">
      <w:pPr>
        <w:numPr>
          <w:ilvl w:val="2"/>
          <w:numId w:val="1"/>
        </w:numPr>
        <w:tabs>
          <w:tab w:val="clear" w:pos="2160"/>
          <w:tab w:val="num" w:pos="720"/>
        </w:tabs>
        <w:ind w:left="720"/>
        <w:rPr>
          <w:sz w:val="22"/>
        </w:rPr>
      </w:pPr>
      <w:r w:rsidRPr="005E6632">
        <w:rPr>
          <w:b/>
          <w:bCs/>
          <w:i/>
          <w:iCs/>
          <w:sz w:val="22"/>
          <w:u w:val="single"/>
        </w:rPr>
        <w:t>Inaccurate claims</w:t>
      </w:r>
    </w:p>
    <w:p w14:paraId="2FBD6ACE" w14:textId="77777777" w:rsidR="004558DF" w:rsidRPr="005E6632" w:rsidRDefault="004558DF" w:rsidP="004558DF">
      <w:pPr>
        <w:numPr>
          <w:ilvl w:val="2"/>
          <w:numId w:val="1"/>
        </w:numPr>
        <w:tabs>
          <w:tab w:val="clear" w:pos="2160"/>
          <w:tab w:val="num" w:pos="720"/>
        </w:tabs>
        <w:ind w:left="720"/>
        <w:rPr>
          <w:sz w:val="22"/>
        </w:rPr>
      </w:pPr>
      <w:r w:rsidRPr="005E6632">
        <w:rPr>
          <w:sz w:val="22"/>
        </w:rPr>
        <w:t>Lack of documentation in the records to support the services billed</w:t>
      </w:r>
    </w:p>
    <w:p w14:paraId="10B72732" w14:textId="77777777" w:rsidR="004558DF" w:rsidRPr="005E6632" w:rsidRDefault="004558DF" w:rsidP="004558DF">
      <w:pPr>
        <w:numPr>
          <w:ilvl w:val="2"/>
          <w:numId w:val="1"/>
        </w:numPr>
        <w:tabs>
          <w:tab w:val="clear" w:pos="2160"/>
          <w:tab w:val="num" w:pos="720"/>
        </w:tabs>
        <w:ind w:left="720"/>
        <w:rPr>
          <w:sz w:val="22"/>
        </w:rPr>
      </w:pPr>
      <w:r w:rsidRPr="005E6632">
        <w:rPr>
          <w:sz w:val="22"/>
        </w:rPr>
        <w:t>Wrong provider identified on claim</w:t>
      </w:r>
    </w:p>
    <w:p w14:paraId="5D677225" w14:textId="77777777" w:rsidR="004558DF" w:rsidRPr="00C468E5" w:rsidRDefault="004558DF" w:rsidP="004558DF">
      <w:pPr>
        <w:numPr>
          <w:ilvl w:val="2"/>
          <w:numId w:val="1"/>
        </w:numPr>
        <w:tabs>
          <w:tab w:val="clear" w:pos="2160"/>
          <w:tab w:val="num" w:pos="720"/>
        </w:tabs>
        <w:ind w:left="720"/>
        <w:rPr>
          <w:b/>
          <w:sz w:val="22"/>
        </w:rPr>
      </w:pPr>
      <w:r w:rsidRPr="00C468E5">
        <w:rPr>
          <w:b/>
          <w:sz w:val="22"/>
        </w:rPr>
        <w:t>Services provided by unlicensed clinician</w:t>
      </w:r>
    </w:p>
    <w:p w14:paraId="6492CC22" w14:textId="77777777" w:rsidR="004558DF" w:rsidRPr="005E6632" w:rsidRDefault="004558DF" w:rsidP="004558DF">
      <w:pPr>
        <w:pStyle w:val="ListParagraph"/>
        <w:numPr>
          <w:ilvl w:val="0"/>
          <w:numId w:val="5"/>
        </w:numPr>
        <w:rPr>
          <w:sz w:val="22"/>
        </w:rPr>
      </w:pPr>
      <w:r w:rsidRPr="005E6632">
        <w:rPr>
          <w:sz w:val="22"/>
        </w:rPr>
        <w:t>expired dentist and auxiliary staff credentials</w:t>
      </w:r>
    </w:p>
    <w:p w14:paraId="6EAE1442" w14:textId="77777777" w:rsidR="004558DF" w:rsidRPr="005E6632" w:rsidRDefault="004558DF" w:rsidP="004558DF">
      <w:pPr>
        <w:pStyle w:val="ListParagraph"/>
        <w:numPr>
          <w:ilvl w:val="0"/>
          <w:numId w:val="5"/>
        </w:numPr>
        <w:rPr>
          <w:sz w:val="22"/>
        </w:rPr>
      </w:pPr>
      <w:r w:rsidRPr="005E6632">
        <w:rPr>
          <w:sz w:val="22"/>
        </w:rPr>
        <w:t>Impermissible delegation of duties</w:t>
      </w:r>
    </w:p>
    <w:p w14:paraId="274C1500" w14:textId="77777777" w:rsidR="004558DF" w:rsidRPr="005E6632" w:rsidRDefault="004558DF" w:rsidP="004558DF">
      <w:pPr>
        <w:numPr>
          <w:ilvl w:val="2"/>
          <w:numId w:val="1"/>
        </w:numPr>
        <w:tabs>
          <w:tab w:val="clear" w:pos="2160"/>
          <w:tab w:val="num" w:pos="720"/>
        </w:tabs>
        <w:ind w:left="720"/>
        <w:rPr>
          <w:sz w:val="22"/>
        </w:rPr>
      </w:pPr>
      <w:r w:rsidRPr="005E6632">
        <w:rPr>
          <w:sz w:val="22"/>
        </w:rPr>
        <w:t>Routinely submitting duplicate claims</w:t>
      </w:r>
    </w:p>
    <w:p w14:paraId="2CCE5F91" w14:textId="77777777" w:rsidR="004558DF" w:rsidRPr="005E6632" w:rsidRDefault="004558DF" w:rsidP="004558DF">
      <w:pPr>
        <w:numPr>
          <w:ilvl w:val="2"/>
          <w:numId w:val="1"/>
        </w:numPr>
        <w:tabs>
          <w:tab w:val="clear" w:pos="2160"/>
          <w:tab w:val="num" w:pos="720"/>
        </w:tabs>
        <w:ind w:left="720"/>
        <w:rPr>
          <w:sz w:val="22"/>
        </w:rPr>
      </w:pPr>
      <w:r w:rsidRPr="005E6632">
        <w:rPr>
          <w:sz w:val="22"/>
        </w:rPr>
        <w:t>Failure to meet the Standard of Care</w:t>
      </w:r>
    </w:p>
    <w:p w14:paraId="04350ADB" w14:textId="77777777" w:rsidR="00A351E2" w:rsidRPr="00C468E5" w:rsidRDefault="00A351E2" w:rsidP="004558DF">
      <w:pPr>
        <w:numPr>
          <w:ilvl w:val="2"/>
          <w:numId w:val="1"/>
        </w:numPr>
        <w:tabs>
          <w:tab w:val="clear" w:pos="2160"/>
          <w:tab w:val="num" w:pos="720"/>
        </w:tabs>
        <w:ind w:left="720"/>
        <w:rPr>
          <w:b/>
          <w:sz w:val="22"/>
        </w:rPr>
      </w:pPr>
      <w:r w:rsidRPr="00C468E5">
        <w:rPr>
          <w:b/>
          <w:sz w:val="22"/>
        </w:rPr>
        <w:t xml:space="preserve">X-ray issues </w:t>
      </w:r>
    </w:p>
    <w:p w14:paraId="55D9E50D" w14:textId="77777777" w:rsidR="00C468E5" w:rsidRDefault="00A351E2" w:rsidP="00A351E2">
      <w:pPr>
        <w:pStyle w:val="ListParagraph"/>
        <w:numPr>
          <w:ilvl w:val="0"/>
          <w:numId w:val="22"/>
        </w:numPr>
        <w:rPr>
          <w:sz w:val="22"/>
        </w:rPr>
      </w:pPr>
      <w:r w:rsidRPr="00A351E2">
        <w:rPr>
          <w:sz w:val="22"/>
        </w:rPr>
        <w:t>not ordered</w:t>
      </w:r>
      <w:r w:rsidR="004558DF" w:rsidRPr="00A351E2">
        <w:rPr>
          <w:sz w:val="22"/>
        </w:rPr>
        <w:t xml:space="preserve">, </w:t>
      </w:r>
    </w:p>
    <w:p w14:paraId="01EE2A7C" w14:textId="2334F4B9" w:rsidR="00A351E2" w:rsidRDefault="00A351E2" w:rsidP="00A351E2">
      <w:pPr>
        <w:pStyle w:val="ListParagraph"/>
        <w:numPr>
          <w:ilvl w:val="0"/>
          <w:numId w:val="22"/>
        </w:numPr>
        <w:rPr>
          <w:sz w:val="22"/>
        </w:rPr>
      </w:pPr>
      <w:r w:rsidRPr="00A351E2">
        <w:rPr>
          <w:sz w:val="22"/>
        </w:rPr>
        <w:t xml:space="preserve">under/over-utilization, </w:t>
      </w:r>
    </w:p>
    <w:p w14:paraId="28E08FFE" w14:textId="77777777" w:rsidR="00A351E2" w:rsidRDefault="00A351E2" w:rsidP="00A351E2">
      <w:pPr>
        <w:pStyle w:val="ListParagraph"/>
        <w:numPr>
          <w:ilvl w:val="0"/>
          <w:numId w:val="22"/>
        </w:numPr>
        <w:rPr>
          <w:sz w:val="22"/>
        </w:rPr>
      </w:pPr>
      <w:r>
        <w:rPr>
          <w:sz w:val="22"/>
        </w:rPr>
        <w:t>in</w:t>
      </w:r>
      <w:r w:rsidRPr="00A351E2">
        <w:rPr>
          <w:sz w:val="22"/>
        </w:rPr>
        <w:t xml:space="preserve">correct number/ type, </w:t>
      </w:r>
    </w:p>
    <w:p w14:paraId="4A00DEEA" w14:textId="77777777" w:rsidR="00A351E2" w:rsidRDefault="00A351E2" w:rsidP="00A351E2">
      <w:pPr>
        <w:pStyle w:val="ListParagraph"/>
        <w:numPr>
          <w:ilvl w:val="0"/>
          <w:numId w:val="22"/>
        </w:numPr>
        <w:rPr>
          <w:sz w:val="22"/>
        </w:rPr>
      </w:pPr>
      <w:r>
        <w:rPr>
          <w:sz w:val="22"/>
        </w:rPr>
        <w:t xml:space="preserve">quality issues, </w:t>
      </w:r>
    </w:p>
    <w:p w14:paraId="1E74871C" w14:textId="77777777" w:rsidR="00A351E2" w:rsidRDefault="00A351E2" w:rsidP="00A351E2">
      <w:pPr>
        <w:pStyle w:val="ListParagraph"/>
        <w:numPr>
          <w:ilvl w:val="0"/>
          <w:numId w:val="23"/>
        </w:numPr>
        <w:ind w:left="1440"/>
        <w:rPr>
          <w:sz w:val="22"/>
        </w:rPr>
      </w:pPr>
      <w:r w:rsidRPr="00A351E2">
        <w:rPr>
          <w:sz w:val="22"/>
        </w:rPr>
        <w:t xml:space="preserve">overlapping bite wings images, </w:t>
      </w:r>
    </w:p>
    <w:p w14:paraId="776FF750" w14:textId="77777777" w:rsidR="00A351E2" w:rsidRDefault="00A351E2" w:rsidP="00A351E2">
      <w:pPr>
        <w:pStyle w:val="ListParagraph"/>
        <w:numPr>
          <w:ilvl w:val="0"/>
          <w:numId w:val="23"/>
        </w:numPr>
        <w:ind w:left="1440"/>
        <w:rPr>
          <w:sz w:val="22"/>
        </w:rPr>
      </w:pPr>
      <w:r w:rsidRPr="00A351E2">
        <w:rPr>
          <w:sz w:val="22"/>
        </w:rPr>
        <w:t xml:space="preserve">no apex visible on periapical images, </w:t>
      </w:r>
    </w:p>
    <w:p w14:paraId="1D6FB678" w14:textId="77777777" w:rsidR="00A351E2" w:rsidRPr="00A351E2" w:rsidRDefault="00A351E2" w:rsidP="00A351E2">
      <w:pPr>
        <w:pStyle w:val="ListParagraph"/>
        <w:numPr>
          <w:ilvl w:val="0"/>
          <w:numId w:val="23"/>
        </w:numPr>
        <w:ind w:left="1440"/>
        <w:rPr>
          <w:sz w:val="22"/>
        </w:rPr>
      </w:pPr>
      <w:r w:rsidRPr="00A351E2">
        <w:rPr>
          <w:sz w:val="22"/>
        </w:rPr>
        <w:t xml:space="preserve">inappropriate use of </w:t>
      </w:r>
      <w:proofErr w:type="spellStart"/>
      <w:r w:rsidRPr="00A351E2">
        <w:rPr>
          <w:sz w:val="22"/>
        </w:rPr>
        <w:t>pano</w:t>
      </w:r>
      <w:proofErr w:type="spellEnd"/>
      <w:r w:rsidRPr="00A351E2">
        <w:rPr>
          <w:sz w:val="22"/>
        </w:rPr>
        <w:t>, BWs and PAs</w:t>
      </w:r>
      <w:r w:rsidR="00CE711C">
        <w:rPr>
          <w:sz w:val="22"/>
        </w:rPr>
        <w:t xml:space="preserve"> as FMX</w:t>
      </w:r>
    </w:p>
    <w:p w14:paraId="61B7DD8D" w14:textId="77777777" w:rsidR="00A351E2" w:rsidRDefault="004558DF" w:rsidP="00A351E2">
      <w:pPr>
        <w:pStyle w:val="ListParagraph"/>
        <w:numPr>
          <w:ilvl w:val="0"/>
          <w:numId w:val="22"/>
        </w:numPr>
        <w:rPr>
          <w:sz w:val="22"/>
        </w:rPr>
      </w:pPr>
      <w:r w:rsidRPr="00A351E2">
        <w:rPr>
          <w:sz w:val="22"/>
        </w:rPr>
        <w:t xml:space="preserve">no-evaluation/ interp., or </w:t>
      </w:r>
    </w:p>
    <w:p w14:paraId="65BB60C2" w14:textId="77777777" w:rsidR="004558DF" w:rsidRPr="00A351E2" w:rsidRDefault="00A351E2" w:rsidP="00A351E2">
      <w:pPr>
        <w:pStyle w:val="ListParagraph"/>
        <w:numPr>
          <w:ilvl w:val="0"/>
          <w:numId w:val="22"/>
        </w:numPr>
        <w:rPr>
          <w:sz w:val="22"/>
        </w:rPr>
      </w:pPr>
      <w:r>
        <w:rPr>
          <w:sz w:val="22"/>
        </w:rPr>
        <w:t>result in improper treatment.</w:t>
      </w:r>
    </w:p>
    <w:p w14:paraId="607BD9F3" w14:textId="77777777" w:rsidR="004558DF" w:rsidRPr="00C468E5" w:rsidRDefault="004558DF" w:rsidP="004558DF">
      <w:pPr>
        <w:numPr>
          <w:ilvl w:val="2"/>
          <w:numId w:val="1"/>
        </w:numPr>
        <w:tabs>
          <w:tab w:val="clear" w:pos="2160"/>
          <w:tab w:val="num" w:pos="720"/>
        </w:tabs>
        <w:ind w:left="720"/>
        <w:rPr>
          <w:b/>
          <w:sz w:val="22"/>
        </w:rPr>
      </w:pPr>
      <w:r w:rsidRPr="00C468E5">
        <w:rPr>
          <w:b/>
          <w:sz w:val="22"/>
        </w:rPr>
        <w:t xml:space="preserve">Misrepresenting: </w:t>
      </w:r>
    </w:p>
    <w:p w14:paraId="0A653990" w14:textId="77777777" w:rsidR="004558DF" w:rsidRPr="005E6632" w:rsidRDefault="004558DF" w:rsidP="004558DF">
      <w:pPr>
        <w:pStyle w:val="ListParagraph"/>
        <w:numPr>
          <w:ilvl w:val="0"/>
          <w:numId w:val="7"/>
        </w:numPr>
        <w:rPr>
          <w:sz w:val="22"/>
        </w:rPr>
      </w:pPr>
      <w:r w:rsidRPr="005E6632">
        <w:rPr>
          <w:sz w:val="22"/>
        </w:rPr>
        <w:t xml:space="preserve">dates of service, or </w:t>
      </w:r>
    </w:p>
    <w:p w14:paraId="685E0D92" w14:textId="77777777" w:rsidR="004558DF" w:rsidRPr="005E6632" w:rsidRDefault="004558DF" w:rsidP="004558DF">
      <w:pPr>
        <w:pStyle w:val="ListParagraph"/>
        <w:numPr>
          <w:ilvl w:val="0"/>
          <w:numId w:val="7"/>
        </w:numPr>
        <w:rPr>
          <w:sz w:val="22"/>
        </w:rPr>
      </w:pPr>
      <w:r w:rsidRPr="005E6632">
        <w:rPr>
          <w:sz w:val="22"/>
        </w:rPr>
        <w:t xml:space="preserve">the identity of the patient, or which provider actually provided services. </w:t>
      </w:r>
    </w:p>
    <w:p w14:paraId="7B3B8615" w14:textId="77777777" w:rsidR="004558DF" w:rsidRPr="005E6632" w:rsidRDefault="004558DF" w:rsidP="004558DF">
      <w:pPr>
        <w:pStyle w:val="ListParagraph"/>
        <w:numPr>
          <w:ilvl w:val="0"/>
          <w:numId w:val="8"/>
        </w:numPr>
        <w:rPr>
          <w:sz w:val="22"/>
        </w:rPr>
      </w:pPr>
      <w:r w:rsidRPr="005E6632">
        <w:rPr>
          <w:sz w:val="22"/>
        </w:rPr>
        <w:t xml:space="preserve">billing for a covered service rather than the non-covered service that was actually rendered. </w:t>
      </w:r>
    </w:p>
    <w:p w14:paraId="3593D0FC" w14:textId="77777777" w:rsidR="00664B53" w:rsidRPr="005E6632" w:rsidRDefault="004558DF" w:rsidP="00664B53">
      <w:pPr>
        <w:pStyle w:val="ListParagraph"/>
        <w:numPr>
          <w:ilvl w:val="0"/>
          <w:numId w:val="8"/>
        </w:numPr>
        <w:tabs>
          <w:tab w:val="num" w:pos="720"/>
        </w:tabs>
        <w:rPr>
          <w:sz w:val="22"/>
        </w:rPr>
      </w:pPr>
      <w:r w:rsidRPr="005E6632">
        <w:rPr>
          <w:sz w:val="22"/>
        </w:rPr>
        <w:t xml:space="preserve">billing for multiple procedures all performed on a single day as if the procedures had been performed on separate days in order to maximize payment for those procedures. </w:t>
      </w:r>
    </w:p>
    <w:p w14:paraId="02C5290B" w14:textId="77777777" w:rsidR="00664B53" w:rsidRPr="005E6632" w:rsidRDefault="00664B53" w:rsidP="00664B53">
      <w:pPr>
        <w:ind w:left="360"/>
        <w:rPr>
          <w:sz w:val="22"/>
        </w:rPr>
      </w:pPr>
    </w:p>
    <w:p w14:paraId="60C44823" w14:textId="77777777" w:rsidR="00664B53" w:rsidRPr="005E6632" w:rsidRDefault="00664B53" w:rsidP="00664B53">
      <w:pPr>
        <w:rPr>
          <w:sz w:val="22"/>
        </w:rPr>
      </w:pPr>
      <w:r w:rsidRPr="005E6632">
        <w:rPr>
          <w:sz w:val="22"/>
        </w:rPr>
        <w:lastRenderedPageBreak/>
        <w:t>The following examples are unique to Federally-funded programs (i.e. Medicare, Medicaid, Children’s Health Insurance Program (C.H.I.P.), Tricare, government employee/ retiree plans):</w:t>
      </w:r>
    </w:p>
    <w:p w14:paraId="651048F2" w14:textId="77777777" w:rsidR="00664B53" w:rsidRPr="005E6632" w:rsidRDefault="004558DF" w:rsidP="004558DF">
      <w:pPr>
        <w:numPr>
          <w:ilvl w:val="2"/>
          <w:numId w:val="1"/>
        </w:numPr>
        <w:tabs>
          <w:tab w:val="clear" w:pos="2160"/>
          <w:tab w:val="num" w:pos="720"/>
        </w:tabs>
        <w:ind w:left="720"/>
        <w:rPr>
          <w:sz w:val="22"/>
        </w:rPr>
      </w:pPr>
      <w:r w:rsidRPr="005E6632">
        <w:rPr>
          <w:sz w:val="22"/>
        </w:rPr>
        <w:t xml:space="preserve">Excluded persons employed/ contracted </w:t>
      </w:r>
      <w:r w:rsidR="00664B53" w:rsidRPr="005E6632">
        <w:rPr>
          <w:b/>
          <w:sz w:val="22"/>
        </w:rPr>
        <w:t>+</w:t>
      </w:r>
    </w:p>
    <w:p w14:paraId="3CCB61C7" w14:textId="77777777" w:rsidR="004558DF" w:rsidRPr="005E6632" w:rsidRDefault="004558DF" w:rsidP="004558DF">
      <w:pPr>
        <w:numPr>
          <w:ilvl w:val="2"/>
          <w:numId w:val="1"/>
        </w:numPr>
        <w:tabs>
          <w:tab w:val="clear" w:pos="2160"/>
          <w:tab w:val="num" w:pos="720"/>
        </w:tabs>
        <w:ind w:left="720"/>
        <w:rPr>
          <w:sz w:val="22"/>
        </w:rPr>
      </w:pPr>
      <w:r w:rsidRPr="005E6632">
        <w:rPr>
          <w:sz w:val="22"/>
        </w:rPr>
        <w:t>Kickbacks</w:t>
      </w:r>
      <w:r w:rsidR="00664B53" w:rsidRPr="005E6632">
        <w:rPr>
          <w:sz w:val="22"/>
        </w:rPr>
        <w:t xml:space="preserve"> </w:t>
      </w:r>
      <w:r w:rsidR="00664B53" w:rsidRPr="005E6632">
        <w:rPr>
          <w:b/>
          <w:sz w:val="22"/>
        </w:rPr>
        <w:t>++</w:t>
      </w:r>
      <w:r w:rsidRPr="005E6632">
        <w:rPr>
          <w:sz w:val="22"/>
        </w:rPr>
        <w:t xml:space="preserve"> - A provider may conspire with another to give a kickback, either money, gifts, or products, when they receive a referral from the other provider or use the other providers products or services. For example:</w:t>
      </w:r>
    </w:p>
    <w:p w14:paraId="6172DE6A" w14:textId="77777777" w:rsidR="004558DF" w:rsidRPr="005E6632" w:rsidRDefault="004558DF" w:rsidP="004558DF">
      <w:pPr>
        <w:pStyle w:val="ListParagraph"/>
        <w:numPr>
          <w:ilvl w:val="0"/>
          <w:numId w:val="6"/>
        </w:numPr>
        <w:rPr>
          <w:sz w:val="22"/>
        </w:rPr>
      </w:pPr>
      <w:r w:rsidRPr="005E6632">
        <w:rPr>
          <w:sz w:val="22"/>
        </w:rPr>
        <w:t xml:space="preserve">if a dentist offers to pay a physician $20 for every patient that doctor sends to that dental practice, then both the dentist and the physician have engaged in an illegal kickback scheme. </w:t>
      </w:r>
    </w:p>
    <w:p w14:paraId="0ECB8185" w14:textId="77777777" w:rsidR="004558DF" w:rsidRPr="005E6632" w:rsidRDefault="004558DF" w:rsidP="004558DF">
      <w:pPr>
        <w:pStyle w:val="ListParagraph"/>
        <w:numPr>
          <w:ilvl w:val="0"/>
          <w:numId w:val="6"/>
        </w:numPr>
        <w:rPr>
          <w:sz w:val="22"/>
        </w:rPr>
      </w:pPr>
      <w:r w:rsidRPr="005E6632">
        <w:rPr>
          <w:sz w:val="22"/>
        </w:rPr>
        <w:t xml:space="preserve">soliciting, offering, or receiving a kickback, bribe, or rebate. </w:t>
      </w:r>
    </w:p>
    <w:p w14:paraId="30348C35" w14:textId="77777777" w:rsidR="004558DF" w:rsidRPr="005E6632" w:rsidRDefault="004558DF" w:rsidP="004558DF">
      <w:pPr>
        <w:pStyle w:val="ListParagraph"/>
        <w:numPr>
          <w:ilvl w:val="0"/>
          <w:numId w:val="6"/>
        </w:numPr>
        <w:rPr>
          <w:sz w:val="22"/>
        </w:rPr>
      </w:pPr>
      <w:r w:rsidRPr="005E6632">
        <w:rPr>
          <w:sz w:val="22"/>
        </w:rPr>
        <w:t>providing remuneration for referrals</w:t>
      </w:r>
    </w:p>
    <w:p w14:paraId="6AF38C44" w14:textId="77777777" w:rsidR="004558DF" w:rsidRPr="005E6632" w:rsidRDefault="004558DF" w:rsidP="004558DF">
      <w:pPr>
        <w:numPr>
          <w:ilvl w:val="2"/>
          <w:numId w:val="1"/>
        </w:numPr>
        <w:tabs>
          <w:tab w:val="clear" w:pos="2160"/>
          <w:tab w:val="num" w:pos="720"/>
        </w:tabs>
        <w:ind w:left="720"/>
        <w:rPr>
          <w:sz w:val="22"/>
        </w:rPr>
      </w:pPr>
      <w:r w:rsidRPr="005E6632">
        <w:rPr>
          <w:sz w:val="22"/>
        </w:rPr>
        <w:t>Services provided by excluded provider/ employee</w:t>
      </w:r>
    </w:p>
    <w:p w14:paraId="1C5903B1" w14:textId="77777777" w:rsidR="004558DF" w:rsidRDefault="004558DF"/>
    <w:p w14:paraId="1DEF61DD" w14:textId="77777777" w:rsidR="00A56081" w:rsidRDefault="00A56081">
      <w:r>
        <w:t>______________</w:t>
      </w:r>
    </w:p>
    <w:p w14:paraId="038A167C" w14:textId="77777777" w:rsidR="00A56081" w:rsidRDefault="00A56081"/>
    <w:p w14:paraId="638D3330" w14:textId="77777777" w:rsidR="005E6632" w:rsidRPr="005E6632" w:rsidRDefault="005E6632">
      <w:pPr>
        <w:rPr>
          <w:sz w:val="20"/>
          <w:szCs w:val="20"/>
        </w:rPr>
      </w:pPr>
      <w:r w:rsidRPr="005E6632">
        <w:rPr>
          <w:b/>
          <w:sz w:val="20"/>
          <w:szCs w:val="20"/>
        </w:rPr>
        <w:t>@</w:t>
      </w:r>
      <w:r w:rsidRPr="005E6632">
        <w:rPr>
          <w:b/>
          <w:sz w:val="20"/>
          <w:szCs w:val="20"/>
          <w:vertAlign w:val="superscript"/>
        </w:rPr>
        <w:t xml:space="preserve"> </w:t>
      </w:r>
      <w:r w:rsidRPr="005E6632">
        <w:rPr>
          <w:sz w:val="20"/>
          <w:szCs w:val="20"/>
        </w:rPr>
        <w:t>Considered a failure to meet Standard of Care in some jurisdictions.</w:t>
      </w:r>
    </w:p>
    <w:p w14:paraId="3AF1B5B8" w14:textId="77777777" w:rsidR="005E6632" w:rsidRPr="005E6632" w:rsidRDefault="005E6632">
      <w:pPr>
        <w:rPr>
          <w:sz w:val="20"/>
        </w:rPr>
      </w:pPr>
    </w:p>
    <w:p w14:paraId="65D5224B" w14:textId="77777777" w:rsidR="004558DF" w:rsidRPr="00A56081" w:rsidRDefault="00664B53">
      <w:pPr>
        <w:rPr>
          <w:sz w:val="20"/>
        </w:rPr>
      </w:pPr>
      <w:r w:rsidRPr="005E6632">
        <w:rPr>
          <w:b/>
          <w:sz w:val="20"/>
        </w:rPr>
        <w:t xml:space="preserve">* </w:t>
      </w:r>
      <w:r w:rsidRPr="00A56081">
        <w:rPr>
          <w:sz w:val="20"/>
        </w:rPr>
        <w:t>For services to be considered medically necessary they must: 1). Actually be necessary based on the patient’s signs, symptoms and test results</w:t>
      </w:r>
      <w:r w:rsidR="00A56081" w:rsidRPr="00A56081">
        <w:rPr>
          <w:sz w:val="20"/>
        </w:rPr>
        <w:t>. 2). Documentation must state ‘that’ the services are necessary. If not for both part of this two-prong criteria related claims for reimbursement may be denied or payment recouped for lack of medical necessity.</w:t>
      </w:r>
    </w:p>
    <w:p w14:paraId="3C9177E7" w14:textId="77777777" w:rsidR="00A56081" w:rsidRDefault="00A56081">
      <w:pPr>
        <w:rPr>
          <w:sz w:val="20"/>
          <w:vertAlign w:val="superscript"/>
        </w:rPr>
      </w:pPr>
    </w:p>
    <w:p w14:paraId="33B1BEE5" w14:textId="77777777" w:rsidR="00664B53" w:rsidRPr="00A56081" w:rsidRDefault="00664B53">
      <w:pPr>
        <w:rPr>
          <w:sz w:val="20"/>
        </w:rPr>
      </w:pPr>
      <w:r w:rsidRPr="005E6632">
        <w:rPr>
          <w:b/>
          <w:sz w:val="20"/>
        </w:rPr>
        <w:t xml:space="preserve">+ </w:t>
      </w:r>
      <w:r w:rsidRPr="00A56081">
        <w:rPr>
          <w:sz w:val="20"/>
        </w:rPr>
        <w:t xml:space="preserve"> Claims submitted (or attempted) to be submitted to Federally-funded healthcare programs while the provider contracts with or employees ANY person who is excluded from participation with a federally-funded healthcare program effective taints every claim submitted to the program during the time period the person (or entity) is excluded. Tainted claims are false claims and are subject to recoupments under the False Claims Act, which includes treble (triple) damages and fines from $5,500 to $11,000 per claim.</w:t>
      </w:r>
    </w:p>
    <w:p w14:paraId="44F53933" w14:textId="77777777" w:rsidR="00A56081" w:rsidRDefault="00A56081">
      <w:pPr>
        <w:rPr>
          <w:sz w:val="20"/>
          <w:vertAlign w:val="superscript"/>
        </w:rPr>
      </w:pPr>
    </w:p>
    <w:p w14:paraId="0EA0237C" w14:textId="77777777" w:rsidR="00664B53" w:rsidRPr="00A56081" w:rsidRDefault="00664B53">
      <w:pPr>
        <w:rPr>
          <w:sz w:val="20"/>
        </w:rPr>
      </w:pPr>
      <w:r w:rsidRPr="005E6632">
        <w:rPr>
          <w:b/>
          <w:sz w:val="20"/>
        </w:rPr>
        <w:t xml:space="preserve">++ </w:t>
      </w:r>
      <w:r w:rsidRPr="00A56081">
        <w:rPr>
          <w:sz w:val="20"/>
        </w:rPr>
        <w:t>Violations of the Anti-Kickback Statute</w:t>
      </w:r>
      <w:r w:rsidR="00A56081">
        <w:rPr>
          <w:sz w:val="20"/>
        </w:rPr>
        <w:t xml:space="preserve"> are</w:t>
      </w:r>
      <w:r w:rsidRPr="00A56081">
        <w:rPr>
          <w:sz w:val="20"/>
        </w:rPr>
        <w:t xml:space="preserve"> subject to criminal penalties including exclusion from participation with </w:t>
      </w:r>
      <w:r w:rsidR="00A56081" w:rsidRPr="00A56081">
        <w:rPr>
          <w:sz w:val="20"/>
        </w:rPr>
        <w:t>Federally funded</w:t>
      </w:r>
      <w:r w:rsidR="00A56081">
        <w:rPr>
          <w:sz w:val="20"/>
        </w:rPr>
        <w:t xml:space="preserve"> programs, license sanction (up to </w:t>
      </w:r>
      <w:r w:rsidRPr="00A56081">
        <w:rPr>
          <w:sz w:val="20"/>
        </w:rPr>
        <w:t>loss of license</w:t>
      </w:r>
      <w:r w:rsidR="00A56081">
        <w:rPr>
          <w:sz w:val="20"/>
        </w:rPr>
        <w:t>)</w:t>
      </w:r>
      <w:r w:rsidRPr="00A56081">
        <w:rPr>
          <w:sz w:val="20"/>
        </w:rPr>
        <w:t>, fines up to $50,000</w:t>
      </w:r>
      <w:r w:rsidR="00A56081">
        <w:rPr>
          <w:sz w:val="20"/>
        </w:rPr>
        <w:t xml:space="preserve"> per violation,</w:t>
      </w:r>
      <w:r w:rsidRPr="00A56081">
        <w:rPr>
          <w:sz w:val="20"/>
        </w:rPr>
        <w:t xml:space="preserve"> and imprisonment.</w:t>
      </w:r>
    </w:p>
    <w:p w14:paraId="307E0A3D" w14:textId="77777777" w:rsidR="00664B53" w:rsidRPr="005E6632" w:rsidRDefault="00664B53">
      <w:pPr>
        <w:rPr>
          <w:sz w:val="20"/>
        </w:rPr>
      </w:pPr>
    </w:p>
    <w:p w14:paraId="6E5B96DB" w14:textId="77777777" w:rsidR="00664B53" w:rsidRDefault="00664B53">
      <w:pPr>
        <w:rPr>
          <w:sz w:val="20"/>
        </w:rPr>
      </w:pPr>
    </w:p>
    <w:p w14:paraId="419D1E3F" w14:textId="77777777" w:rsidR="00C468E5" w:rsidRDefault="00C468E5">
      <w:pPr>
        <w:rPr>
          <w:sz w:val="20"/>
        </w:rPr>
      </w:pPr>
    </w:p>
    <w:p w14:paraId="439E23D7" w14:textId="77777777" w:rsidR="00C468E5" w:rsidRDefault="00C468E5">
      <w:pPr>
        <w:rPr>
          <w:sz w:val="20"/>
        </w:rPr>
      </w:pPr>
    </w:p>
    <w:p w14:paraId="7C97404F" w14:textId="77777777" w:rsidR="00C468E5" w:rsidRDefault="00C468E5" w:rsidP="00C468E5">
      <w:pPr>
        <w:jc w:val="center"/>
        <w:rPr>
          <w:b/>
          <w:sz w:val="28"/>
        </w:rPr>
      </w:pPr>
    </w:p>
    <w:p w14:paraId="5352C95A" w14:textId="77777777" w:rsidR="00C7549C" w:rsidRDefault="00C7549C" w:rsidP="00C468E5">
      <w:pPr>
        <w:jc w:val="center"/>
        <w:rPr>
          <w:b/>
          <w:sz w:val="28"/>
        </w:rPr>
      </w:pPr>
    </w:p>
    <w:p w14:paraId="2A036CEB" w14:textId="77777777" w:rsidR="00C7549C" w:rsidRDefault="00C7549C" w:rsidP="00C468E5">
      <w:pPr>
        <w:jc w:val="center"/>
        <w:rPr>
          <w:b/>
          <w:sz w:val="28"/>
        </w:rPr>
      </w:pPr>
    </w:p>
    <w:p w14:paraId="60764A70" w14:textId="77777777" w:rsidR="00C7549C" w:rsidRDefault="00C7549C" w:rsidP="00C468E5">
      <w:pPr>
        <w:jc w:val="center"/>
        <w:rPr>
          <w:b/>
          <w:sz w:val="28"/>
        </w:rPr>
      </w:pPr>
    </w:p>
    <w:p w14:paraId="35128713" w14:textId="77777777" w:rsidR="00C7549C" w:rsidRDefault="00C7549C" w:rsidP="00C468E5">
      <w:pPr>
        <w:jc w:val="center"/>
        <w:rPr>
          <w:b/>
          <w:sz w:val="28"/>
        </w:rPr>
      </w:pPr>
    </w:p>
    <w:p w14:paraId="22D4BC52" w14:textId="77777777" w:rsidR="00C7549C" w:rsidRDefault="00C7549C" w:rsidP="00C468E5">
      <w:pPr>
        <w:jc w:val="center"/>
        <w:rPr>
          <w:b/>
          <w:sz w:val="28"/>
        </w:rPr>
      </w:pPr>
    </w:p>
    <w:p w14:paraId="56495627" w14:textId="77777777" w:rsidR="00C7549C" w:rsidRDefault="00C7549C" w:rsidP="00C468E5">
      <w:pPr>
        <w:jc w:val="center"/>
        <w:rPr>
          <w:sz w:val="20"/>
        </w:rPr>
      </w:pPr>
    </w:p>
    <w:p w14:paraId="1C78FBB9" w14:textId="77777777" w:rsidR="00C468E5" w:rsidRDefault="00C468E5">
      <w:pPr>
        <w:rPr>
          <w:sz w:val="20"/>
        </w:rPr>
      </w:pPr>
    </w:p>
    <w:p w14:paraId="685D9C5B" w14:textId="77777777" w:rsidR="00C468E5" w:rsidRDefault="00C468E5">
      <w:pPr>
        <w:rPr>
          <w:sz w:val="20"/>
        </w:rPr>
      </w:pPr>
    </w:p>
    <w:p w14:paraId="6A443914" w14:textId="77777777" w:rsidR="00C468E5" w:rsidRDefault="00C468E5">
      <w:pPr>
        <w:rPr>
          <w:sz w:val="20"/>
        </w:rPr>
      </w:pPr>
    </w:p>
    <w:p w14:paraId="564EB54B" w14:textId="77777777" w:rsidR="00C468E5" w:rsidRDefault="00C468E5">
      <w:pPr>
        <w:rPr>
          <w:sz w:val="20"/>
        </w:rPr>
      </w:pPr>
    </w:p>
    <w:p w14:paraId="248DCFD8" w14:textId="77777777" w:rsidR="00C468E5" w:rsidRDefault="00C468E5">
      <w:pPr>
        <w:rPr>
          <w:sz w:val="20"/>
        </w:rPr>
      </w:pPr>
    </w:p>
    <w:p w14:paraId="6F6B63E3" w14:textId="77777777" w:rsidR="00C468E5" w:rsidRDefault="00C468E5">
      <w:pPr>
        <w:rPr>
          <w:sz w:val="20"/>
        </w:rPr>
      </w:pPr>
    </w:p>
    <w:p w14:paraId="05E3F42E" w14:textId="6C91CDB5" w:rsidR="00C468E5" w:rsidRDefault="00C468E5">
      <w:pPr>
        <w:rPr>
          <w:sz w:val="20"/>
        </w:rPr>
      </w:pPr>
    </w:p>
    <w:p w14:paraId="308D8CBF" w14:textId="415D35C2" w:rsidR="00306A8C" w:rsidRDefault="00306A8C">
      <w:pPr>
        <w:rPr>
          <w:sz w:val="20"/>
        </w:rPr>
      </w:pPr>
    </w:p>
    <w:p w14:paraId="2FE41A0F" w14:textId="5CC88F55" w:rsidR="00306A8C" w:rsidRDefault="00306A8C">
      <w:pPr>
        <w:rPr>
          <w:sz w:val="20"/>
        </w:rPr>
      </w:pPr>
    </w:p>
    <w:p w14:paraId="152FA093" w14:textId="5F2FE212" w:rsidR="00306A8C" w:rsidRDefault="00306A8C">
      <w:pPr>
        <w:rPr>
          <w:sz w:val="20"/>
        </w:rPr>
      </w:pPr>
    </w:p>
    <w:p w14:paraId="4B00AEFF" w14:textId="74463A09" w:rsidR="00306A8C" w:rsidRDefault="00306A8C">
      <w:pPr>
        <w:rPr>
          <w:sz w:val="20"/>
        </w:rPr>
      </w:pPr>
    </w:p>
    <w:p w14:paraId="452D5D76" w14:textId="78674ACF" w:rsidR="00306A8C" w:rsidRDefault="00306A8C">
      <w:pPr>
        <w:rPr>
          <w:sz w:val="20"/>
        </w:rPr>
      </w:pPr>
    </w:p>
    <w:p w14:paraId="2DADEA53" w14:textId="77777777" w:rsidR="00306A8C" w:rsidRDefault="00306A8C">
      <w:pPr>
        <w:rPr>
          <w:sz w:val="20"/>
        </w:rPr>
      </w:pPr>
    </w:p>
    <w:p w14:paraId="151B2DCE" w14:textId="77777777" w:rsidR="00C468E5" w:rsidRDefault="00C468E5">
      <w:pPr>
        <w:rPr>
          <w:sz w:val="20"/>
        </w:rPr>
      </w:pPr>
    </w:p>
    <w:p w14:paraId="70638915" w14:textId="77777777" w:rsidR="00C7549C" w:rsidRDefault="00C7549C" w:rsidP="00A56081">
      <w:pPr>
        <w:jc w:val="center"/>
        <w:rPr>
          <w:sz w:val="20"/>
        </w:rPr>
      </w:pPr>
    </w:p>
    <w:p w14:paraId="4AB74173" w14:textId="77777777" w:rsidR="004558DF" w:rsidRPr="005E6632" w:rsidRDefault="004558DF" w:rsidP="00A56081">
      <w:pPr>
        <w:jc w:val="center"/>
        <w:rPr>
          <w:b/>
        </w:rPr>
      </w:pPr>
      <w:r w:rsidRPr="005E6632">
        <w:rPr>
          <w:b/>
        </w:rPr>
        <w:lastRenderedPageBreak/>
        <w:t>So, if I audit my records – what do I look for?</w:t>
      </w:r>
    </w:p>
    <w:p w14:paraId="7356B636" w14:textId="77777777" w:rsidR="004558DF" w:rsidRPr="005E6632" w:rsidRDefault="004558DF">
      <w:pPr>
        <w:rPr>
          <w:sz w:val="22"/>
        </w:rPr>
      </w:pPr>
    </w:p>
    <w:p w14:paraId="609922DC" w14:textId="77777777" w:rsidR="004558DF" w:rsidRPr="005E6632" w:rsidRDefault="004558DF" w:rsidP="00A56081">
      <w:pPr>
        <w:pStyle w:val="ListParagraph"/>
        <w:numPr>
          <w:ilvl w:val="0"/>
          <w:numId w:val="21"/>
        </w:numPr>
        <w:ind w:left="360"/>
        <w:rPr>
          <w:sz w:val="22"/>
        </w:rPr>
      </w:pPr>
      <w:r w:rsidRPr="005E6632">
        <w:rPr>
          <w:sz w:val="22"/>
        </w:rPr>
        <w:t>Care/ services not documented;</w:t>
      </w:r>
    </w:p>
    <w:p w14:paraId="6DDB4BD4" w14:textId="77777777" w:rsidR="004558DF" w:rsidRPr="005E6632" w:rsidRDefault="004558DF" w:rsidP="00A56081">
      <w:pPr>
        <w:pStyle w:val="ListParagraph"/>
        <w:numPr>
          <w:ilvl w:val="0"/>
          <w:numId w:val="21"/>
        </w:numPr>
        <w:ind w:left="360"/>
        <w:rPr>
          <w:sz w:val="22"/>
        </w:rPr>
      </w:pPr>
      <w:r w:rsidRPr="005E6632">
        <w:rPr>
          <w:sz w:val="22"/>
        </w:rPr>
        <w:t>Care/ services not rendered;</w:t>
      </w:r>
    </w:p>
    <w:p w14:paraId="1233639D" w14:textId="77777777" w:rsidR="004558DF" w:rsidRPr="005E6632" w:rsidRDefault="004558DF" w:rsidP="00A56081">
      <w:pPr>
        <w:pStyle w:val="ListParagraph"/>
        <w:numPr>
          <w:ilvl w:val="0"/>
          <w:numId w:val="21"/>
        </w:numPr>
        <w:ind w:left="360"/>
        <w:rPr>
          <w:sz w:val="22"/>
        </w:rPr>
      </w:pPr>
      <w:r w:rsidRPr="005E6632">
        <w:rPr>
          <w:sz w:val="22"/>
        </w:rPr>
        <w:t xml:space="preserve">Double-billed; </w:t>
      </w:r>
    </w:p>
    <w:p w14:paraId="588128F8" w14:textId="559DC060" w:rsidR="004558DF" w:rsidRPr="005E6632" w:rsidRDefault="004558DF" w:rsidP="00A56081">
      <w:pPr>
        <w:pStyle w:val="ListParagraph"/>
        <w:numPr>
          <w:ilvl w:val="0"/>
          <w:numId w:val="21"/>
        </w:numPr>
        <w:ind w:left="360"/>
        <w:rPr>
          <w:sz w:val="22"/>
        </w:rPr>
      </w:pPr>
      <w:r w:rsidRPr="005E6632">
        <w:rPr>
          <w:sz w:val="22"/>
        </w:rPr>
        <w:t>Misrepresented (location, date, time, sequence, frequency, quantity, description, licensure</w:t>
      </w:r>
      <w:r w:rsidR="00C468E5">
        <w:rPr>
          <w:sz w:val="22"/>
        </w:rPr>
        <w:t>/permit</w:t>
      </w:r>
      <w:r w:rsidRPr="005E6632">
        <w:rPr>
          <w:sz w:val="22"/>
        </w:rPr>
        <w:t>, etc.);</w:t>
      </w:r>
    </w:p>
    <w:p w14:paraId="6E0D8F01" w14:textId="77777777" w:rsidR="004558DF" w:rsidRPr="005E6632" w:rsidRDefault="005E6632" w:rsidP="00A56081">
      <w:pPr>
        <w:pStyle w:val="ListParagraph"/>
        <w:numPr>
          <w:ilvl w:val="0"/>
          <w:numId w:val="21"/>
        </w:numPr>
        <w:ind w:left="360"/>
        <w:rPr>
          <w:sz w:val="22"/>
        </w:rPr>
      </w:pPr>
      <w:proofErr w:type="spellStart"/>
      <w:r>
        <w:rPr>
          <w:sz w:val="22"/>
        </w:rPr>
        <w:t>Upcoded</w:t>
      </w:r>
      <w:proofErr w:type="spellEnd"/>
      <w:r>
        <w:rPr>
          <w:sz w:val="22"/>
        </w:rPr>
        <w:t xml:space="preserve"> claims</w:t>
      </w:r>
      <w:r w:rsidR="004558DF" w:rsidRPr="005E6632">
        <w:rPr>
          <w:sz w:val="22"/>
        </w:rPr>
        <w:t xml:space="preserve">; </w:t>
      </w:r>
    </w:p>
    <w:p w14:paraId="1933FC32" w14:textId="77777777" w:rsidR="004558DF" w:rsidRPr="005E6632" w:rsidRDefault="005E6632" w:rsidP="00A56081">
      <w:pPr>
        <w:pStyle w:val="ListParagraph"/>
        <w:numPr>
          <w:ilvl w:val="0"/>
          <w:numId w:val="21"/>
        </w:numPr>
        <w:ind w:left="360"/>
        <w:rPr>
          <w:sz w:val="22"/>
        </w:rPr>
      </w:pPr>
      <w:r>
        <w:rPr>
          <w:sz w:val="22"/>
        </w:rPr>
        <w:t>Unbundled claims</w:t>
      </w:r>
      <w:r w:rsidR="004558DF" w:rsidRPr="005E6632">
        <w:rPr>
          <w:sz w:val="22"/>
        </w:rPr>
        <w:t xml:space="preserve">; </w:t>
      </w:r>
    </w:p>
    <w:p w14:paraId="7A5ED41D" w14:textId="77777777" w:rsidR="004558DF" w:rsidRPr="005E6632" w:rsidRDefault="004558DF" w:rsidP="00A56081">
      <w:pPr>
        <w:pStyle w:val="ListParagraph"/>
        <w:numPr>
          <w:ilvl w:val="0"/>
          <w:numId w:val="21"/>
        </w:numPr>
        <w:ind w:left="360"/>
        <w:rPr>
          <w:sz w:val="22"/>
        </w:rPr>
      </w:pPr>
      <w:r w:rsidRPr="005E6632">
        <w:rPr>
          <w:sz w:val="22"/>
        </w:rPr>
        <w:t>Fragmented (separate claims for procedures on different dates that comprise the major procedure);</w:t>
      </w:r>
    </w:p>
    <w:p w14:paraId="22FC6774" w14:textId="747EBB30" w:rsidR="004558DF" w:rsidRPr="005E6632" w:rsidRDefault="00C468E5" w:rsidP="00A56081">
      <w:pPr>
        <w:pStyle w:val="ListParagraph"/>
        <w:numPr>
          <w:ilvl w:val="0"/>
          <w:numId w:val="21"/>
        </w:numPr>
        <w:ind w:left="360"/>
        <w:rPr>
          <w:sz w:val="22"/>
        </w:rPr>
      </w:pPr>
      <w:r>
        <w:rPr>
          <w:sz w:val="22"/>
        </w:rPr>
        <w:t>Under/over-</w:t>
      </w:r>
      <w:r w:rsidR="004558DF" w:rsidRPr="005E6632">
        <w:rPr>
          <w:sz w:val="22"/>
        </w:rPr>
        <w:t>utilized</w:t>
      </w:r>
      <w:r w:rsidR="005E6632">
        <w:rPr>
          <w:sz w:val="22"/>
        </w:rPr>
        <w:t xml:space="preserve"> codes</w:t>
      </w:r>
      <w:r w:rsidR="004558DF" w:rsidRPr="005E6632">
        <w:rPr>
          <w:sz w:val="22"/>
        </w:rPr>
        <w:t>;</w:t>
      </w:r>
    </w:p>
    <w:p w14:paraId="48199DFD" w14:textId="77777777" w:rsidR="004558DF" w:rsidRPr="00A351E2" w:rsidRDefault="004558DF" w:rsidP="00A56081">
      <w:pPr>
        <w:pStyle w:val="ListParagraph"/>
        <w:numPr>
          <w:ilvl w:val="0"/>
          <w:numId w:val="21"/>
        </w:numPr>
        <w:ind w:left="360"/>
        <w:rPr>
          <w:sz w:val="22"/>
        </w:rPr>
      </w:pPr>
      <w:r w:rsidRPr="005E6632">
        <w:rPr>
          <w:sz w:val="22"/>
        </w:rPr>
        <w:t xml:space="preserve">Service dates, reason for each visit; </w:t>
      </w:r>
      <w:r w:rsidR="00A351E2">
        <w:rPr>
          <w:sz w:val="22"/>
        </w:rPr>
        <w:t>a</w:t>
      </w:r>
      <w:r w:rsidR="005E6632" w:rsidRPr="00A351E2">
        <w:rPr>
          <w:sz w:val="22"/>
        </w:rPr>
        <w:t>ppropriate history;</w:t>
      </w:r>
    </w:p>
    <w:p w14:paraId="19CECC61" w14:textId="0C0484E2" w:rsidR="004558DF" w:rsidRPr="00A351E2" w:rsidRDefault="005E6632" w:rsidP="00A56081">
      <w:pPr>
        <w:pStyle w:val="ListParagraph"/>
        <w:numPr>
          <w:ilvl w:val="0"/>
          <w:numId w:val="21"/>
        </w:numPr>
        <w:ind w:left="360"/>
        <w:rPr>
          <w:sz w:val="22"/>
        </w:rPr>
      </w:pPr>
      <w:r>
        <w:rPr>
          <w:sz w:val="22"/>
        </w:rPr>
        <w:t>Past and present diagnoses;</w:t>
      </w:r>
      <w:r w:rsidR="00A351E2">
        <w:rPr>
          <w:sz w:val="22"/>
        </w:rPr>
        <w:t xml:space="preserve"> r</w:t>
      </w:r>
      <w:r w:rsidRPr="00A351E2">
        <w:rPr>
          <w:sz w:val="22"/>
        </w:rPr>
        <w:t>isk factors</w:t>
      </w:r>
      <w:r w:rsidR="00A351E2">
        <w:rPr>
          <w:sz w:val="22"/>
        </w:rPr>
        <w:t xml:space="preserve"> (i.e. Caries Risk Assessment, smoker, S&amp;S of periodontitis)</w:t>
      </w:r>
      <w:r w:rsidRPr="00A351E2">
        <w:rPr>
          <w:sz w:val="22"/>
        </w:rPr>
        <w:t>;</w:t>
      </w:r>
      <w:r w:rsidR="00A351E2">
        <w:rPr>
          <w:sz w:val="22"/>
        </w:rPr>
        <w:t xml:space="preserve"> conditions limiting treatment;</w:t>
      </w:r>
      <w:r w:rsidR="004558DF" w:rsidRPr="00A351E2">
        <w:rPr>
          <w:sz w:val="22"/>
        </w:rPr>
        <w:t xml:space="preserve"> </w:t>
      </w:r>
      <w:r w:rsidR="00C468E5">
        <w:rPr>
          <w:sz w:val="22"/>
        </w:rPr>
        <w:t xml:space="preserve">medical/dental history, </w:t>
      </w:r>
      <w:r w:rsidR="00A351E2">
        <w:rPr>
          <w:sz w:val="22"/>
        </w:rPr>
        <w:t>m</w:t>
      </w:r>
      <w:r w:rsidR="004558DF" w:rsidRPr="00A351E2">
        <w:rPr>
          <w:sz w:val="22"/>
        </w:rPr>
        <w:t xml:space="preserve">edications, and allergies </w:t>
      </w:r>
    </w:p>
    <w:p w14:paraId="2D835412" w14:textId="77777777" w:rsidR="004558DF" w:rsidRPr="005E6632" w:rsidRDefault="004558DF" w:rsidP="00A56081">
      <w:pPr>
        <w:pStyle w:val="ListParagraph"/>
        <w:numPr>
          <w:ilvl w:val="0"/>
          <w:numId w:val="21"/>
        </w:numPr>
        <w:ind w:left="360"/>
        <w:rPr>
          <w:sz w:val="22"/>
        </w:rPr>
      </w:pPr>
      <w:r w:rsidRPr="005E6632">
        <w:rPr>
          <w:sz w:val="22"/>
        </w:rPr>
        <w:t xml:space="preserve">Progress notes, </w:t>
      </w:r>
    </w:p>
    <w:p w14:paraId="223CFE2C" w14:textId="77777777" w:rsidR="004558DF" w:rsidRPr="005E6632" w:rsidRDefault="004558DF" w:rsidP="00A56081">
      <w:pPr>
        <w:pStyle w:val="ListParagraph"/>
        <w:numPr>
          <w:ilvl w:val="0"/>
          <w:numId w:val="21"/>
        </w:numPr>
        <w:ind w:left="360"/>
        <w:rPr>
          <w:sz w:val="22"/>
        </w:rPr>
      </w:pPr>
      <w:r w:rsidRPr="005E6632">
        <w:rPr>
          <w:sz w:val="22"/>
        </w:rPr>
        <w:t xml:space="preserve">Use of treatment plans, </w:t>
      </w:r>
    </w:p>
    <w:p w14:paraId="18EFAA57" w14:textId="77777777" w:rsidR="004558DF" w:rsidRPr="005E6632" w:rsidRDefault="004558DF" w:rsidP="00A56081">
      <w:pPr>
        <w:pStyle w:val="ListParagraph"/>
        <w:numPr>
          <w:ilvl w:val="0"/>
          <w:numId w:val="21"/>
        </w:numPr>
        <w:ind w:left="360"/>
        <w:rPr>
          <w:sz w:val="22"/>
        </w:rPr>
      </w:pPr>
      <w:r w:rsidRPr="005E6632">
        <w:rPr>
          <w:sz w:val="22"/>
        </w:rPr>
        <w:t xml:space="preserve">Response and changes, </w:t>
      </w:r>
    </w:p>
    <w:p w14:paraId="3D66829A" w14:textId="77777777" w:rsidR="004558DF" w:rsidRPr="005E6632" w:rsidRDefault="004558DF" w:rsidP="00A56081">
      <w:pPr>
        <w:pStyle w:val="ListParagraph"/>
        <w:numPr>
          <w:ilvl w:val="0"/>
          <w:numId w:val="21"/>
        </w:numPr>
        <w:ind w:left="360"/>
        <w:rPr>
          <w:sz w:val="22"/>
        </w:rPr>
      </w:pPr>
      <w:r w:rsidRPr="005E6632">
        <w:rPr>
          <w:sz w:val="22"/>
        </w:rPr>
        <w:t xml:space="preserve">Medication dosage, timing and </w:t>
      </w:r>
      <w:r w:rsidR="00A351E2">
        <w:rPr>
          <w:sz w:val="22"/>
        </w:rPr>
        <w:t>route of administration;</w:t>
      </w:r>
    </w:p>
    <w:p w14:paraId="20AD343A" w14:textId="77777777" w:rsidR="004558DF" w:rsidRPr="005E6632" w:rsidRDefault="004558DF" w:rsidP="00A56081">
      <w:pPr>
        <w:pStyle w:val="ListParagraph"/>
        <w:numPr>
          <w:ilvl w:val="0"/>
          <w:numId w:val="21"/>
        </w:numPr>
        <w:ind w:left="360"/>
        <w:rPr>
          <w:sz w:val="22"/>
        </w:rPr>
      </w:pPr>
      <w:r w:rsidRPr="005E6632">
        <w:rPr>
          <w:sz w:val="22"/>
        </w:rPr>
        <w:t>Anesthesia dosage, timing and placement;</w:t>
      </w:r>
    </w:p>
    <w:p w14:paraId="2FB94639" w14:textId="77777777" w:rsidR="004558DF" w:rsidRPr="005E6632" w:rsidRDefault="004558DF" w:rsidP="00A56081">
      <w:pPr>
        <w:pStyle w:val="ListParagraph"/>
        <w:numPr>
          <w:ilvl w:val="0"/>
          <w:numId w:val="21"/>
        </w:numPr>
        <w:ind w:left="360"/>
        <w:rPr>
          <w:sz w:val="22"/>
        </w:rPr>
      </w:pPr>
      <w:r w:rsidRPr="005E6632">
        <w:rPr>
          <w:sz w:val="22"/>
        </w:rPr>
        <w:t>Patient and family education;</w:t>
      </w:r>
    </w:p>
    <w:p w14:paraId="71C7D88A" w14:textId="77777777" w:rsidR="004558DF" w:rsidRPr="005E6632" w:rsidRDefault="004558DF" w:rsidP="00A56081">
      <w:pPr>
        <w:pStyle w:val="ListParagraph"/>
        <w:numPr>
          <w:ilvl w:val="0"/>
          <w:numId w:val="21"/>
        </w:numPr>
        <w:ind w:left="360"/>
        <w:rPr>
          <w:sz w:val="22"/>
        </w:rPr>
      </w:pPr>
      <w:r w:rsidRPr="005E6632">
        <w:rPr>
          <w:sz w:val="22"/>
        </w:rPr>
        <w:t xml:space="preserve">Identify any suspicious or “watch” areas; </w:t>
      </w:r>
    </w:p>
    <w:p w14:paraId="1ACB0C30" w14:textId="77777777" w:rsidR="004558DF" w:rsidRPr="005E6632" w:rsidRDefault="004558DF" w:rsidP="00A56081">
      <w:pPr>
        <w:pStyle w:val="ListParagraph"/>
        <w:numPr>
          <w:ilvl w:val="0"/>
          <w:numId w:val="21"/>
        </w:numPr>
        <w:ind w:left="360"/>
        <w:rPr>
          <w:sz w:val="22"/>
        </w:rPr>
      </w:pPr>
      <w:r w:rsidRPr="005E6632">
        <w:rPr>
          <w:sz w:val="22"/>
        </w:rPr>
        <w:t>Patient communications;</w:t>
      </w:r>
    </w:p>
    <w:p w14:paraId="7A9F5032" w14:textId="77777777" w:rsidR="004558DF" w:rsidRPr="005E6632" w:rsidRDefault="004558DF" w:rsidP="00A56081">
      <w:pPr>
        <w:pStyle w:val="ListParagraph"/>
        <w:numPr>
          <w:ilvl w:val="0"/>
          <w:numId w:val="21"/>
        </w:numPr>
        <w:ind w:left="360"/>
        <w:rPr>
          <w:sz w:val="22"/>
        </w:rPr>
      </w:pPr>
      <w:r w:rsidRPr="005E6632">
        <w:rPr>
          <w:sz w:val="22"/>
        </w:rPr>
        <w:t xml:space="preserve">Information on missed appointments; </w:t>
      </w:r>
    </w:p>
    <w:p w14:paraId="4CD4884C" w14:textId="77777777" w:rsidR="004558DF" w:rsidRPr="005E6632" w:rsidRDefault="004558DF" w:rsidP="00A56081">
      <w:pPr>
        <w:pStyle w:val="ListParagraph"/>
        <w:numPr>
          <w:ilvl w:val="0"/>
          <w:numId w:val="21"/>
        </w:numPr>
        <w:ind w:left="360"/>
        <w:rPr>
          <w:sz w:val="22"/>
        </w:rPr>
      </w:pPr>
      <w:r w:rsidRPr="005E6632">
        <w:rPr>
          <w:sz w:val="22"/>
        </w:rPr>
        <w:t xml:space="preserve">Legible contents; </w:t>
      </w:r>
    </w:p>
    <w:p w14:paraId="107DA873" w14:textId="77777777" w:rsidR="004558DF" w:rsidRPr="005E6632" w:rsidRDefault="004558DF" w:rsidP="00A56081">
      <w:pPr>
        <w:pStyle w:val="ListParagraph"/>
        <w:numPr>
          <w:ilvl w:val="0"/>
          <w:numId w:val="21"/>
        </w:numPr>
        <w:ind w:left="360"/>
        <w:rPr>
          <w:sz w:val="22"/>
        </w:rPr>
      </w:pPr>
      <w:r w:rsidRPr="005E6632">
        <w:rPr>
          <w:sz w:val="22"/>
        </w:rPr>
        <w:t>All notations dated and signed, with full first name, last name and credentials/position</w:t>
      </w:r>
      <w:r w:rsidR="00A351E2">
        <w:rPr>
          <w:sz w:val="22"/>
        </w:rPr>
        <w:t xml:space="preserve"> of author</w:t>
      </w:r>
      <w:r w:rsidRPr="005E6632">
        <w:rPr>
          <w:sz w:val="22"/>
        </w:rPr>
        <w:t xml:space="preserve">; </w:t>
      </w:r>
    </w:p>
    <w:p w14:paraId="3FB3F947" w14:textId="77777777" w:rsidR="004558DF" w:rsidRPr="005E6632" w:rsidRDefault="004558DF" w:rsidP="00A56081">
      <w:pPr>
        <w:pStyle w:val="ListParagraph"/>
        <w:numPr>
          <w:ilvl w:val="0"/>
          <w:numId w:val="21"/>
        </w:numPr>
        <w:ind w:left="360"/>
        <w:rPr>
          <w:sz w:val="22"/>
        </w:rPr>
      </w:pPr>
      <w:r w:rsidRPr="005E6632">
        <w:rPr>
          <w:sz w:val="22"/>
        </w:rPr>
        <w:t>Vital signs</w:t>
      </w:r>
      <w:r w:rsidR="00A351E2">
        <w:rPr>
          <w:sz w:val="22"/>
        </w:rPr>
        <w:t xml:space="preserve"> (when indicated)</w:t>
      </w:r>
      <w:r w:rsidRPr="005E6632">
        <w:rPr>
          <w:sz w:val="22"/>
        </w:rPr>
        <w:t>;</w:t>
      </w:r>
    </w:p>
    <w:p w14:paraId="766EE6CA" w14:textId="77777777" w:rsidR="004558DF" w:rsidRPr="005E6632" w:rsidRDefault="004558DF" w:rsidP="00A56081">
      <w:pPr>
        <w:pStyle w:val="ListParagraph"/>
        <w:numPr>
          <w:ilvl w:val="0"/>
          <w:numId w:val="21"/>
        </w:numPr>
        <w:ind w:left="360"/>
        <w:rPr>
          <w:sz w:val="22"/>
        </w:rPr>
      </w:pPr>
      <w:r w:rsidRPr="005E6632">
        <w:rPr>
          <w:sz w:val="22"/>
        </w:rPr>
        <w:t xml:space="preserve">Same service not billed multiple times, to multiple carriers, or on multiple dates; </w:t>
      </w:r>
    </w:p>
    <w:p w14:paraId="1798D6F6" w14:textId="77777777" w:rsidR="004558DF" w:rsidRPr="005E6632" w:rsidRDefault="004558DF" w:rsidP="00A56081">
      <w:pPr>
        <w:pStyle w:val="ListParagraph"/>
        <w:numPr>
          <w:ilvl w:val="0"/>
          <w:numId w:val="21"/>
        </w:numPr>
        <w:ind w:left="360"/>
        <w:rPr>
          <w:sz w:val="22"/>
        </w:rPr>
      </w:pPr>
      <w:r w:rsidRPr="005E6632">
        <w:rPr>
          <w:sz w:val="22"/>
        </w:rPr>
        <w:t>Multiple codes not used to describe a service where one code is sufficient;</w:t>
      </w:r>
    </w:p>
    <w:p w14:paraId="5D7B4D58" w14:textId="77777777" w:rsidR="004558DF" w:rsidRPr="005E6632" w:rsidRDefault="004558DF" w:rsidP="00A56081">
      <w:pPr>
        <w:pStyle w:val="ListParagraph"/>
        <w:numPr>
          <w:ilvl w:val="0"/>
          <w:numId w:val="21"/>
        </w:numPr>
        <w:ind w:left="360"/>
        <w:rPr>
          <w:sz w:val="22"/>
        </w:rPr>
      </w:pPr>
      <w:r w:rsidRPr="005E6632">
        <w:rPr>
          <w:sz w:val="22"/>
        </w:rPr>
        <w:t>Third party and multi-carrier coverage sought, collected, and consistently used;</w:t>
      </w:r>
    </w:p>
    <w:p w14:paraId="5E5308BA" w14:textId="77777777" w:rsidR="004558DF" w:rsidRPr="005E6632" w:rsidRDefault="004558DF" w:rsidP="00A56081">
      <w:pPr>
        <w:pStyle w:val="ListParagraph"/>
        <w:numPr>
          <w:ilvl w:val="0"/>
          <w:numId w:val="21"/>
        </w:numPr>
        <w:ind w:left="360"/>
        <w:rPr>
          <w:sz w:val="22"/>
        </w:rPr>
      </w:pPr>
      <w:r w:rsidRPr="005E6632">
        <w:rPr>
          <w:sz w:val="22"/>
        </w:rPr>
        <w:t>No services deleted after billing insurance carriers;</w:t>
      </w:r>
    </w:p>
    <w:p w14:paraId="3282A6A8" w14:textId="77777777" w:rsidR="004558DF" w:rsidRPr="005E6632" w:rsidRDefault="004558DF" w:rsidP="00A56081">
      <w:pPr>
        <w:pStyle w:val="ListParagraph"/>
        <w:numPr>
          <w:ilvl w:val="0"/>
          <w:numId w:val="21"/>
        </w:numPr>
        <w:ind w:left="360"/>
        <w:rPr>
          <w:sz w:val="22"/>
        </w:rPr>
      </w:pPr>
      <w:r w:rsidRPr="005E6632">
        <w:rPr>
          <w:sz w:val="22"/>
        </w:rPr>
        <w:t>Copayments and deductibles collected and not waived;</w:t>
      </w:r>
    </w:p>
    <w:p w14:paraId="594041C3" w14:textId="77777777" w:rsidR="004558DF" w:rsidRPr="005E6632" w:rsidRDefault="004558DF" w:rsidP="00A56081">
      <w:pPr>
        <w:pStyle w:val="ListParagraph"/>
        <w:numPr>
          <w:ilvl w:val="0"/>
          <w:numId w:val="21"/>
        </w:numPr>
        <w:ind w:left="360"/>
        <w:rPr>
          <w:sz w:val="22"/>
        </w:rPr>
      </w:pPr>
      <w:r w:rsidRPr="005E6632">
        <w:rPr>
          <w:sz w:val="22"/>
        </w:rPr>
        <w:t xml:space="preserve">Ledgers track and balance; </w:t>
      </w:r>
    </w:p>
    <w:p w14:paraId="1127C1AA" w14:textId="77777777" w:rsidR="004558DF" w:rsidRPr="005E6632" w:rsidRDefault="004558DF" w:rsidP="00A56081">
      <w:pPr>
        <w:pStyle w:val="ListParagraph"/>
        <w:numPr>
          <w:ilvl w:val="0"/>
          <w:numId w:val="21"/>
        </w:numPr>
        <w:ind w:left="360"/>
        <w:rPr>
          <w:sz w:val="22"/>
        </w:rPr>
      </w:pPr>
      <w:r w:rsidRPr="005E6632">
        <w:rPr>
          <w:sz w:val="22"/>
        </w:rPr>
        <w:t>Narratives, clinical/treatment notes, and claim information match;</w:t>
      </w:r>
    </w:p>
    <w:p w14:paraId="7586383F" w14:textId="77777777" w:rsidR="004558DF" w:rsidRPr="005E6632" w:rsidRDefault="004558DF" w:rsidP="00A56081">
      <w:pPr>
        <w:pStyle w:val="ListParagraph"/>
        <w:numPr>
          <w:ilvl w:val="0"/>
          <w:numId w:val="21"/>
        </w:numPr>
        <w:ind w:left="360"/>
        <w:rPr>
          <w:sz w:val="22"/>
        </w:rPr>
      </w:pPr>
      <w:r w:rsidRPr="005E6632">
        <w:rPr>
          <w:sz w:val="22"/>
        </w:rPr>
        <w:t xml:space="preserve">Date-of-service changes documented and related to claims; </w:t>
      </w:r>
    </w:p>
    <w:p w14:paraId="3928CAAA" w14:textId="77777777" w:rsidR="004558DF" w:rsidRPr="005E6632" w:rsidRDefault="004558DF" w:rsidP="00A56081">
      <w:pPr>
        <w:pStyle w:val="ListParagraph"/>
        <w:numPr>
          <w:ilvl w:val="0"/>
          <w:numId w:val="21"/>
        </w:numPr>
        <w:ind w:left="360"/>
        <w:rPr>
          <w:sz w:val="22"/>
        </w:rPr>
      </w:pPr>
      <w:r w:rsidRPr="005E6632">
        <w:rPr>
          <w:sz w:val="22"/>
        </w:rPr>
        <w:t>Dates in treatment notes, claims, and financial documentation in sequence;</w:t>
      </w:r>
    </w:p>
    <w:p w14:paraId="6CF3A64F" w14:textId="77777777" w:rsidR="004558DF" w:rsidRPr="005E6632" w:rsidRDefault="004558DF" w:rsidP="00A56081">
      <w:pPr>
        <w:pStyle w:val="ListParagraph"/>
        <w:numPr>
          <w:ilvl w:val="0"/>
          <w:numId w:val="21"/>
        </w:numPr>
        <w:ind w:left="360"/>
        <w:rPr>
          <w:sz w:val="22"/>
        </w:rPr>
      </w:pPr>
      <w:r w:rsidRPr="005E6632">
        <w:rPr>
          <w:sz w:val="22"/>
        </w:rPr>
        <w:t xml:space="preserve">Beneficiary eligibility routinely checked, with face-to-face encounter, as required; </w:t>
      </w:r>
    </w:p>
    <w:p w14:paraId="5A401AA3" w14:textId="244B9F2F" w:rsidR="004558DF" w:rsidRPr="005E6632" w:rsidRDefault="004558DF" w:rsidP="00A56081">
      <w:pPr>
        <w:pStyle w:val="ListParagraph"/>
        <w:numPr>
          <w:ilvl w:val="0"/>
          <w:numId w:val="21"/>
        </w:numPr>
        <w:ind w:left="360"/>
        <w:rPr>
          <w:sz w:val="22"/>
        </w:rPr>
      </w:pPr>
      <w:r w:rsidRPr="005E6632">
        <w:rPr>
          <w:sz w:val="22"/>
        </w:rPr>
        <w:t>Informed consent obtained</w:t>
      </w:r>
      <w:r w:rsidR="00C468E5">
        <w:rPr>
          <w:sz w:val="22"/>
        </w:rPr>
        <w:t xml:space="preserve"> (signed form)</w:t>
      </w:r>
      <w:r w:rsidRPr="005E6632">
        <w:rPr>
          <w:sz w:val="22"/>
        </w:rPr>
        <w:t xml:space="preserve"> and documented</w:t>
      </w:r>
      <w:r w:rsidR="00C468E5">
        <w:rPr>
          <w:sz w:val="22"/>
        </w:rPr>
        <w:t xml:space="preserve"> (in clinical note)</w:t>
      </w:r>
      <w:r w:rsidRPr="005E6632">
        <w:rPr>
          <w:sz w:val="22"/>
        </w:rPr>
        <w:t>;</w:t>
      </w:r>
    </w:p>
    <w:p w14:paraId="152025F8" w14:textId="77777777" w:rsidR="004558DF" w:rsidRPr="005E6632" w:rsidRDefault="004558DF" w:rsidP="00A56081">
      <w:pPr>
        <w:pStyle w:val="ListParagraph"/>
        <w:numPr>
          <w:ilvl w:val="0"/>
          <w:numId w:val="21"/>
        </w:numPr>
        <w:ind w:left="360"/>
        <w:rPr>
          <w:sz w:val="22"/>
        </w:rPr>
      </w:pPr>
      <w:r w:rsidRPr="005E6632">
        <w:rPr>
          <w:sz w:val="22"/>
        </w:rPr>
        <w:t>Treatments medically necessary and appropriate (and documented as such);</w:t>
      </w:r>
    </w:p>
    <w:p w14:paraId="0D5D541E" w14:textId="77777777" w:rsidR="004558DF" w:rsidRPr="005E6632" w:rsidRDefault="004558DF" w:rsidP="00A56081">
      <w:pPr>
        <w:pStyle w:val="ListParagraph"/>
        <w:numPr>
          <w:ilvl w:val="0"/>
          <w:numId w:val="21"/>
        </w:numPr>
        <w:ind w:left="360"/>
        <w:rPr>
          <w:sz w:val="22"/>
        </w:rPr>
      </w:pPr>
      <w:r w:rsidRPr="005E6632">
        <w:rPr>
          <w:sz w:val="22"/>
        </w:rPr>
        <w:t>Number of units claimed plausible;</w:t>
      </w:r>
    </w:p>
    <w:p w14:paraId="5070BF24" w14:textId="77777777" w:rsidR="004558DF" w:rsidRPr="005E6632" w:rsidRDefault="004558DF" w:rsidP="00A56081">
      <w:pPr>
        <w:pStyle w:val="ListParagraph"/>
        <w:numPr>
          <w:ilvl w:val="0"/>
          <w:numId w:val="21"/>
        </w:numPr>
        <w:ind w:left="360"/>
        <w:rPr>
          <w:sz w:val="22"/>
        </w:rPr>
      </w:pPr>
      <w:r w:rsidRPr="005E6632">
        <w:rPr>
          <w:sz w:val="22"/>
        </w:rPr>
        <w:t>Few resubmitted, re-dated, and recoded claims;</w:t>
      </w:r>
    </w:p>
    <w:p w14:paraId="1061A36B" w14:textId="77777777" w:rsidR="004558DF" w:rsidRPr="005E6632" w:rsidRDefault="004558DF" w:rsidP="00A56081">
      <w:pPr>
        <w:pStyle w:val="ListParagraph"/>
        <w:numPr>
          <w:ilvl w:val="0"/>
          <w:numId w:val="21"/>
        </w:numPr>
        <w:ind w:left="360"/>
        <w:rPr>
          <w:sz w:val="22"/>
        </w:rPr>
      </w:pPr>
      <w:r w:rsidRPr="005E6632">
        <w:rPr>
          <w:sz w:val="22"/>
        </w:rPr>
        <w:t>Single-seat service not spread out over time or across plan years;</w:t>
      </w:r>
    </w:p>
    <w:p w14:paraId="0CC70376" w14:textId="77777777" w:rsidR="004558DF" w:rsidRPr="005E6632" w:rsidRDefault="004558DF" w:rsidP="00A56081">
      <w:pPr>
        <w:pStyle w:val="ListParagraph"/>
        <w:numPr>
          <w:ilvl w:val="0"/>
          <w:numId w:val="21"/>
        </w:numPr>
        <w:ind w:left="360"/>
        <w:rPr>
          <w:sz w:val="22"/>
        </w:rPr>
      </w:pPr>
      <w:r w:rsidRPr="005E6632">
        <w:rPr>
          <w:sz w:val="22"/>
        </w:rPr>
        <w:t>Services billed on same day medically compatible;</w:t>
      </w:r>
    </w:p>
    <w:p w14:paraId="293C413F" w14:textId="77777777" w:rsidR="004558DF" w:rsidRPr="005E6632" w:rsidRDefault="004558DF" w:rsidP="00A56081">
      <w:pPr>
        <w:pStyle w:val="ListParagraph"/>
        <w:numPr>
          <w:ilvl w:val="0"/>
          <w:numId w:val="21"/>
        </w:numPr>
        <w:ind w:left="360"/>
        <w:rPr>
          <w:sz w:val="22"/>
        </w:rPr>
      </w:pPr>
      <w:r w:rsidRPr="005E6632">
        <w:rPr>
          <w:sz w:val="22"/>
        </w:rPr>
        <w:t xml:space="preserve">Correct timing and clinical sequence of services; </w:t>
      </w:r>
    </w:p>
    <w:p w14:paraId="079FDFF0" w14:textId="77777777" w:rsidR="004558DF" w:rsidRPr="005E6632" w:rsidRDefault="004558DF" w:rsidP="00A56081">
      <w:pPr>
        <w:pStyle w:val="ListParagraph"/>
        <w:numPr>
          <w:ilvl w:val="0"/>
          <w:numId w:val="21"/>
        </w:numPr>
        <w:ind w:left="360"/>
        <w:rPr>
          <w:sz w:val="22"/>
        </w:rPr>
      </w:pPr>
      <w:r w:rsidRPr="005E6632">
        <w:rPr>
          <w:sz w:val="22"/>
        </w:rPr>
        <w:t>Consultation procedures billed have referring provider information;</w:t>
      </w:r>
    </w:p>
    <w:p w14:paraId="1B5EA9B2" w14:textId="77777777" w:rsidR="004558DF" w:rsidRPr="005E6632" w:rsidRDefault="004558DF" w:rsidP="00A56081">
      <w:pPr>
        <w:pStyle w:val="ListParagraph"/>
        <w:numPr>
          <w:ilvl w:val="0"/>
          <w:numId w:val="21"/>
        </w:numPr>
        <w:ind w:left="360"/>
        <w:rPr>
          <w:sz w:val="22"/>
        </w:rPr>
      </w:pPr>
      <w:r w:rsidRPr="005E6632">
        <w:rPr>
          <w:sz w:val="22"/>
        </w:rPr>
        <w:t>Count and type of labs, drugs, and X-rays appropriate to treatment;</w:t>
      </w:r>
    </w:p>
    <w:p w14:paraId="19A0CB49" w14:textId="77777777" w:rsidR="004558DF" w:rsidRPr="005E6632" w:rsidRDefault="004558DF" w:rsidP="00A56081">
      <w:pPr>
        <w:pStyle w:val="ListParagraph"/>
        <w:numPr>
          <w:ilvl w:val="0"/>
          <w:numId w:val="21"/>
        </w:numPr>
        <w:ind w:left="360"/>
        <w:rPr>
          <w:sz w:val="22"/>
        </w:rPr>
      </w:pPr>
      <w:r w:rsidRPr="005E6632">
        <w:rPr>
          <w:sz w:val="22"/>
        </w:rPr>
        <w:t>Service dates match appointment dates and copayment receipt dates; and</w:t>
      </w:r>
    </w:p>
    <w:p w14:paraId="48A37D25" w14:textId="77777777" w:rsidR="004558DF" w:rsidRPr="005E6632" w:rsidRDefault="004558DF" w:rsidP="00A56081">
      <w:pPr>
        <w:pStyle w:val="ListParagraph"/>
        <w:numPr>
          <w:ilvl w:val="0"/>
          <w:numId w:val="21"/>
        </w:numPr>
        <w:ind w:left="360"/>
        <w:rPr>
          <w:sz w:val="22"/>
        </w:rPr>
      </w:pPr>
      <w:r w:rsidRPr="005E6632">
        <w:rPr>
          <w:sz w:val="22"/>
        </w:rPr>
        <w:t>Services delivered are age, gender, and provider appropriate.</w:t>
      </w:r>
    </w:p>
    <w:p w14:paraId="4304D52D" w14:textId="77777777" w:rsidR="004558DF" w:rsidRDefault="004558DF"/>
    <w:p w14:paraId="2B72E5EF" w14:textId="77777777" w:rsidR="00A351E2" w:rsidRPr="00A351E2" w:rsidRDefault="00A351E2">
      <w:pPr>
        <w:rPr>
          <w:sz w:val="22"/>
        </w:rPr>
      </w:pPr>
      <w:r w:rsidRPr="00A351E2">
        <w:rPr>
          <w:sz w:val="22"/>
        </w:rPr>
        <w:t xml:space="preserve">Additionally, claims denials should be logged, tracked and investigated (and operational changes made as needed) to prevent future denials, which can flag a provider for an audit by an insurance carrier. </w:t>
      </w:r>
    </w:p>
    <w:sectPr w:rsidR="00A351E2" w:rsidRPr="00A351E2" w:rsidSect="004558DF">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65799" w14:textId="77777777" w:rsidR="00F81C79" w:rsidRDefault="00F81C79" w:rsidP="003D004E">
      <w:r>
        <w:separator/>
      </w:r>
    </w:p>
  </w:endnote>
  <w:endnote w:type="continuationSeparator" w:id="0">
    <w:p w14:paraId="5B85CA9C" w14:textId="77777777" w:rsidR="00F81C79" w:rsidRDefault="00F81C79" w:rsidP="003D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547F" w14:textId="46D49A5B" w:rsidR="00C7549C" w:rsidRPr="00C7549C" w:rsidRDefault="00C7549C" w:rsidP="00C7549C">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7060" w14:textId="77777777" w:rsidR="00F81C79" w:rsidRDefault="00F81C79" w:rsidP="003D004E">
      <w:r>
        <w:separator/>
      </w:r>
    </w:p>
  </w:footnote>
  <w:footnote w:type="continuationSeparator" w:id="0">
    <w:p w14:paraId="16BBA43A" w14:textId="77777777" w:rsidR="00F81C79" w:rsidRDefault="00F81C79" w:rsidP="003D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FC8D" w14:textId="77777777" w:rsidR="00C7549C" w:rsidRDefault="00C7549C" w:rsidP="00C754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AC"/>
    <w:multiLevelType w:val="hybridMultilevel"/>
    <w:tmpl w:val="DECA9E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700A1"/>
    <w:multiLevelType w:val="hybridMultilevel"/>
    <w:tmpl w:val="937C8A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566CE"/>
    <w:multiLevelType w:val="hybridMultilevel"/>
    <w:tmpl w:val="696A97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A0862"/>
    <w:multiLevelType w:val="hybridMultilevel"/>
    <w:tmpl w:val="93408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10EA1"/>
    <w:multiLevelType w:val="hybridMultilevel"/>
    <w:tmpl w:val="C26AD2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055CD8"/>
    <w:multiLevelType w:val="hybridMultilevel"/>
    <w:tmpl w:val="06567C7E"/>
    <w:lvl w:ilvl="0" w:tplc="62A02A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054FE"/>
    <w:multiLevelType w:val="hybridMultilevel"/>
    <w:tmpl w:val="C5723E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251B3"/>
    <w:multiLevelType w:val="hybridMultilevel"/>
    <w:tmpl w:val="2A321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15135"/>
    <w:multiLevelType w:val="hybridMultilevel"/>
    <w:tmpl w:val="514E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1252AA"/>
    <w:multiLevelType w:val="hybridMultilevel"/>
    <w:tmpl w:val="11E4C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453C6"/>
    <w:multiLevelType w:val="hybridMultilevel"/>
    <w:tmpl w:val="3AC03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660C7"/>
    <w:multiLevelType w:val="hybridMultilevel"/>
    <w:tmpl w:val="DE98286E"/>
    <w:lvl w:ilvl="0" w:tplc="582613EE">
      <w:start w:val="1"/>
      <w:numFmt w:val="decimal"/>
      <w:lvlText w:val="%1."/>
      <w:lvlJc w:val="left"/>
      <w:pPr>
        <w:tabs>
          <w:tab w:val="num" w:pos="720"/>
        </w:tabs>
        <w:ind w:left="720" w:hanging="360"/>
      </w:pPr>
    </w:lvl>
    <w:lvl w:ilvl="1" w:tplc="E510139A" w:tentative="1">
      <w:start w:val="1"/>
      <w:numFmt w:val="decimal"/>
      <w:lvlText w:val="%2."/>
      <w:lvlJc w:val="left"/>
      <w:pPr>
        <w:tabs>
          <w:tab w:val="num" w:pos="1440"/>
        </w:tabs>
        <w:ind w:left="1440" w:hanging="360"/>
      </w:pPr>
    </w:lvl>
    <w:lvl w:ilvl="2" w:tplc="3DA8BDEC" w:tentative="1">
      <w:start w:val="1"/>
      <w:numFmt w:val="decimal"/>
      <w:lvlText w:val="%3."/>
      <w:lvlJc w:val="left"/>
      <w:pPr>
        <w:tabs>
          <w:tab w:val="num" w:pos="2160"/>
        </w:tabs>
        <w:ind w:left="2160" w:hanging="360"/>
      </w:pPr>
    </w:lvl>
    <w:lvl w:ilvl="3" w:tplc="C2085408" w:tentative="1">
      <w:start w:val="1"/>
      <w:numFmt w:val="decimal"/>
      <w:lvlText w:val="%4."/>
      <w:lvlJc w:val="left"/>
      <w:pPr>
        <w:tabs>
          <w:tab w:val="num" w:pos="2880"/>
        </w:tabs>
        <w:ind w:left="2880" w:hanging="360"/>
      </w:pPr>
    </w:lvl>
    <w:lvl w:ilvl="4" w:tplc="52BEB0BE" w:tentative="1">
      <w:start w:val="1"/>
      <w:numFmt w:val="decimal"/>
      <w:lvlText w:val="%5."/>
      <w:lvlJc w:val="left"/>
      <w:pPr>
        <w:tabs>
          <w:tab w:val="num" w:pos="3600"/>
        </w:tabs>
        <w:ind w:left="3600" w:hanging="360"/>
      </w:pPr>
    </w:lvl>
    <w:lvl w:ilvl="5" w:tplc="E80CCFB0" w:tentative="1">
      <w:start w:val="1"/>
      <w:numFmt w:val="decimal"/>
      <w:lvlText w:val="%6."/>
      <w:lvlJc w:val="left"/>
      <w:pPr>
        <w:tabs>
          <w:tab w:val="num" w:pos="4320"/>
        </w:tabs>
        <w:ind w:left="4320" w:hanging="360"/>
      </w:pPr>
    </w:lvl>
    <w:lvl w:ilvl="6" w:tplc="36664D74" w:tentative="1">
      <w:start w:val="1"/>
      <w:numFmt w:val="decimal"/>
      <w:lvlText w:val="%7."/>
      <w:lvlJc w:val="left"/>
      <w:pPr>
        <w:tabs>
          <w:tab w:val="num" w:pos="5040"/>
        </w:tabs>
        <w:ind w:left="5040" w:hanging="360"/>
      </w:pPr>
    </w:lvl>
    <w:lvl w:ilvl="7" w:tplc="E152A32C" w:tentative="1">
      <w:start w:val="1"/>
      <w:numFmt w:val="decimal"/>
      <w:lvlText w:val="%8."/>
      <w:lvlJc w:val="left"/>
      <w:pPr>
        <w:tabs>
          <w:tab w:val="num" w:pos="5760"/>
        </w:tabs>
        <w:ind w:left="5760" w:hanging="360"/>
      </w:pPr>
    </w:lvl>
    <w:lvl w:ilvl="8" w:tplc="8096A20C" w:tentative="1">
      <w:start w:val="1"/>
      <w:numFmt w:val="decimal"/>
      <w:lvlText w:val="%9."/>
      <w:lvlJc w:val="left"/>
      <w:pPr>
        <w:tabs>
          <w:tab w:val="num" w:pos="6480"/>
        </w:tabs>
        <w:ind w:left="6480" w:hanging="360"/>
      </w:pPr>
    </w:lvl>
  </w:abstractNum>
  <w:abstractNum w:abstractNumId="12" w15:restartNumberingAfterBreak="0">
    <w:nsid w:val="3A563E9B"/>
    <w:multiLevelType w:val="hybridMultilevel"/>
    <w:tmpl w:val="070A86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576BE"/>
    <w:multiLevelType w:val="hybridMultilevel"/>
    <w:tmpl w:val="65EA20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5D032C"/>
    <w:multiLevelType w:val="hybridMultilevel"/>
    <w:tmpl w:val="CD56D0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243582"/>
    <w:multiLevelType w:val="hybridMultilevel"/>
    <w:tmpl w:val="E378F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C41AD5"/>
    <w:multiLevelType w:val="hybridMultilevel"/>
    <w:tmpl w:val="280A4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3507B2"/>
    <w:multiLevelType w:val="hybridMultilevel"/>
    <w:tmpl w:val="C2106C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7410D3"/>
    <w:multiLevelType w:val="hybridMultilevel"/>
    <w:tmpl w:val="3202E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357F50"/>
    <w:multiLevelType w:val="hybridMultilevel"/>
    <w:tmpl w:val="09566E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434402"/>
    <w:multiLevelType w:val="hybridMultilevel"/>
    <w:tmpl w:val="1E285D70"/>
    <w:lvl w:ilvl="0" w:tplc="8BEC511A">
      <w:start w:val="1"/>
      <w:numFmt w:val="bullet"/>
      <w:lvlText w:val=""/>
      <w:lvlJc w:val="left"/>
      <w:pPr>
        <w:tabs>
          <w:tab w:val="num" w:pos="720"/>
        </w:tabs>
        <w:ind w:left="720" w:hanging="360"/>
      </w:pPr>
      <w:rPr>
        <w:rFonts w:ascii="Wingdings" w:hAnsi="Wingdings" w:hint="default"/>
      </w:rPr>
    </w:lvl>
    <w:lvl w:ilvl="1" w:tplc="C83EA512">
      <w:start w:val="1"/>
      <w:numFmt w:val="bullet"/>
      <w:lvlText w:val=""/>
      <w:lvlJc w:val="left"/>
      <w:pPr>
        <w:tabs>
          <w:tab w:val="num" w:pos="1440"/>
        </w:tabs>
        <w:ind w:left="1440" w:hanging="360"/>
      </w:pPr>
      <w:rPr>
        <w:rFonts w:ascii="Wingdings" w:hAnsi="Wingdings" w:hint="default"/>
      </w:rPr>
    </w:lvl>
    <w:lvl w:ilvl="2" w:tplc="4E849F2C">
      <w:start w:val="1"/>
      <w:numFmt w:val="bullet"/>
      <w:lvlText w:val=""/>
      <w:lvlJc w:val="left"/>
      <w:pPr>
        <w:tabs>
          <w:tab w:val="num" w:pos="2160"/>
        </w:tabs>
        <w:ind w:left="2160" w:hanging="360"/>
      </w:pPr>
      <w:rPr>
        <w:rFonts w:ascii="Wingdings" w:hAnsi="Wingdings" w:hint="default"/>
      </w:rPr>
    </w:lvl>
    <w:lvl w:ilvl="3" w:tplc="06B2426A" w:tentative="1">
      <w:start w:val="1"/>
      <w:numFmt w:val="bullet"/>
      <w:lvlText w:val=""/>
      <w:lvlJc w:val="left"/>
      <w:pPr>
        <w:tabs>
          <w:tab w:val="num" w:pos="2880"/>
        </w:tabs>
        <w:ind w:left="2880" w:hanging="360"/>
      </w:pPr>
      <w:rPr>
        <w:rFonts w:ascii="Wingdings" w:hAnsi="Wingdings" w:hint="default"/>
      </w:rPr>
    </w:lvl>
    <w:lvl w:ilvl="4" w:tplc="4198D25E" w:tentative="1">
      <w:start w:val="1"/>
      <w:numFmt w:val="bullet"/>
      <w:lvlText w:val=""/>
      <w:lvlJc w:val="left"/>
      <w:pPr>
        <w:tabs>
          <w:tab w:val="num" w:pos="3600"/>
        </w:tabs>
        <w:ind w:left="3600" w:hanging="360"/>
      </w:pPr>
      <w:rPr>
        <w:rFonts w:ascii="Wingdings" w:hAnsi="Wingdings" w:hint="default"/>
      </w:rPr>
    </w:lvl>
    <w:lvl w:ilvl="5" w:tplc="F38AB910" w:tentative="1">
      <w:start w:val="1"/>
      <w:numFmt w:val="bullet"/>
      <w:lvlText w:val=""/>
      <w:lvlJc w:val="left"/>
      <w:pPr>
        <w:tabs>
          <w:tab w:val="num" w:pos="4320"/>
        </w:tabs>
        <w:ind w:left="4320" w:hanging="360"/>
      </w:pPr>
      <w:rPr>
        <w:rFonts w:ascii="Wingdings" w:hAnsi="Wingdings" w:hint="default"/>
      </w:rPr>
    </w:lvl>
    <w:lvl w:ilvl="6" w:tplc="2268474E" w:tentative="1">
      <w:start w:val="1"/>
      <w:numFmt w:val="bullet"/>
      <w:lvlText w:val=""/>
      <w:lvlJc w:val="left"/>
      <w:pPr>
        <w:tabs>
          <w:tab w:val="num" w:pos="5040"/>
        </w:tabs>
        <w:ind w:left="5040" w:hanging="360"/>
      </w:pPr>
      <w:rPr>
        <w:rFonts w:ascii="Wingdings" w:hAnsi="Wingdings" w:hint="default"/>
      </w:rPr>
    </w:lvl>
    <w:lvl w:ilvl="7" w:tplc="D8164B72" w:tentative="1">
      <w:start w:val="1"/>
      <w:numFmt w:val="bullet"/>
      <w:lvlText w:val=""/>
      <w:lvlJc w:val="left"/>
      <w:pPr>
        <w:tabs>
          <w:tab w:val="num" w:pos="5760"/>
        </w:tabs>
        <w:ind w:left="5760" w:hanging="360"/>
      </w:pPr>
      <w:rPr>
        <w:rFonts w:ascii="Wingdings" w:hAnsi="Wingdings" w:hint="default"/>
      </w:rPr>
    </w:lvl>
    <w:lvl w:ilvl="8" w:tplc="B37AC1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85285"/>
    <w:multiLevelType w:val="hybridMultilevel"/>
    <w:tmpl w:val="F82AE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187010"/>
    <w:multiLevelType w:val="hybridMultilevel"/>
    <w:tmpl w:val="A5343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D850BE"/>
    <w:multiLevelType w:val="hybridMultilevel"/>
    <w:tmpl w:val="94C27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19"/>
  </w:num>
  <w:num w:numId="4">
    <w:abstractNumId w:val="18"/>
  </w:num>
  <w:num w:numId="5">
    <w:abstractNumId w:val="17"/>
  </w:num>
  <w:num w:numId="6">
    <w:abstractNumId w:val="1"/>
  </w:num>
  <w:num w:numId="7">
    <w:abstractNumId w:val="10"/>
  </w:num>
  <w:num w:numId="8">
    <w:abstractNumId w:val="21"/>
  </w:num>
  <w:num w:numId="9">
    <w:abstractNumId w:val="23"/>
  </w:num>
  <w:num w:numId="10">
    <w:abstractNumId w:val="2"/>
  </w:num>
  <w:num w:numId="11">
    <w:abstractNumId w:val="6"/>
  </w:num>
  <w:num w:numId="12">
    <w:abstractNumId w:val="7"/>
  </w:num>
  <w:num w:numId="13">
    <w:abstractNumId w:val="22"/>
  </w:num>
  <w:num w:numId="14">
    <w:abstractNumId w:val="8"/>
  </w:num>
  <w:num w:numId="15">
    <w:abstractNumId w:val="16"/>
  </w:num>
  <w:num w:numId="16">
    <w:abstractNumId w:val="12"/>
  </w:num>
  <w:num w:numId="17">
    <w:abstractNumId w:val="14"/>
  </w:num>
  <w:num w:numId="18">
    <w:abstractNumId w:val="3"/>
  </w:num>
  <w:num w:numId="19">
    <w:abstractNumId w:val="13"/>
  </w:num>
  <w:num w:numId="20">
    <w:abstractNumId w:val="15"/>
  </w:num>
  <w:num w:numId="21">
    <w:abstractNumId w:val="9"/>
  </w:num>
  <w:num w:numId="22">
    <w:abstractNumId w:val="4"/>
  </w:num>
  <w:num w:numId="23">
    <w:abstractNumId w:val="5"/>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DF"/>
    <w:rsid w:val="00121A23"/>
    <w:rsid w:val="00306A8C"/>
    <w:rsid w:val="003D004E"/>
    <w:rsid w:val="004558DF"/>
    <w:rsid w:val="004C25AB"/>
    <w:rsid w:val="004F41E1"/>
    <w:rsid w:val="005E6632"/>
    <w:rsid w:val="00664B53"/>
    <w:rsid w:val="00767906"/>
    <w:rsid w:val="00A351E2"/>
    <w:rsid w:val="00A56081"/>
    <w:rsid w:val="00AB1839"/>
    <w:rsid w:val="00C468E5"/>
    <w:rsid w:val="00C7549C"/>
    <w:rsid w:val="00CE711C"/>
    <w:rsid w:val="00E82F87"/>
    <w:rsid w:val="00F8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255A8"/>
  <w14:defaultImageDpi w14:val="300"/>
  <w15:docId w15:val="{7437B151-D909-E04D-A54D-CA40748B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DF"/>
    <w:pPr>
      <w:ind w:left="720"/>
      <w:contextualSpacing/>
    </w:pPr>
  </w:style>
  <w:style w:type="paragraph" w:styleId="Header">
    <w:name w:val="header"/>
    <w:basedOn w:val="Normal"/>
    <w:link w:val="HeaderChar"/>
    <w:uiPriority w:val="99"/>
    <w:unhideWhenUsed/>
    <w:rsid w:val="003D004E"/>
    <w:pPr>
      <w:tabs>
        <w:tab w:val="center" w:pos="4320"/>
        <w:tab w:val="right" w:pos="8640"/>
      </w:tabs>
    </w:pPr>
  </w:style>
  <w:style w:type="character" w:customStyle="1" w:styleId="HeaderChar">
    <w:name w:val="Header Char"/>
    <w:basedOn w:val="DefaultParagraphFont"/>
    <w:link w:val="Header"/>
    <w:uiPriority w:val="99"/>
    <w:rsid w:val="003D004E"/>
  </w:style>
  <w:style w:type="paragraph" w:styleId="Footer">
    <w:name w:val="footer"/>
    <w:basedOn w:val="Normal"/>
    <w:link w:val="FooterChar"/>
    <w:uiPriority w:val="99"/>
    <w:unhideWhenUsed/>
    <w:rsid w:val="003D004E"/>
    <w:pPr>
      <w:tabs>
        <w:tab w:val="center" w:pos="4320"/>
        <w:tab w:val="right" w:pos="8640"/>
      </w:tabs>
    </w:pPr>
  </w:style>
  <w:style w:type="character" w:customStyle="1" w:styleId="FooterChar">
    <w:name w:val="Footer Char"/>
    <w:basedOn w:val="DefaultParagraphFont"/>
    <w:link w:val="Footer"/>
    <w:uiPriority w:val="99"/>
    <w:rsid w:val="003D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801">
      <w:bodyDiv w:val="1"/>
      <w:marLeft w:val="0"/>
      <w:marRight w:val="0"/>
      <w:marTop w:val="0"/>
      <w:marBottom w:val="0"/>
      <w:divBdr>
        <w:top w:val="none" w:sz="0" w:space="0" w:color="auto"/>
        <w:left w:val="none" w:sz="0" w:space="0" w:color="auto"/>
        <w:bottom w:val="none" w:sz="0" w:space="0" w:color="auto"/>
        <w:right w:val="none" w:sz="0" w:space="0" w:color="auto"/>
      </w:divBdr>
      <w:divsChild>
        <w:div w:id="1594897471">
          <w:marLeft w:val="1987"/>
          <w:marRight w:val="0"/>
          <w:marTop w:val="0"/>
          <w:marBottom w:val="0"/>
          <w:divBdr>
            <w:top w:val="none" w:sz="0" w:space="0" w:color="auto"/>
            <w:left w:val="none" w:sz="0" w:space="0" w:color="auto"/>
            <w:bottom w:val="none" w:sz="0" w:space="0" w:color="auto"/>
            <w:right w:val="none" w:sz="0" w:space="0" w:color="auto"/>
          </w:divBdr>
        </w:div>
        <w:div w:id="206263163">
          <w:marLeft w:val="1987"/>
          <w:marRight w:val="0"/>
          <w:marTop w:val="0"/>
          <w:marBottom w:val="0"/>
          <w:divBdr>
            <w:top w:val="none" w:sz="0" w:space="0" w:color="auto"/>
            <w:left w:val="none" w:sz="0" w:space="0" w:color="auto"/>
            <w:bottom w:val="none" w:sz="0" w:space="0" w:color="auto"/>
            <w:right w:val="none" w:sz="0" w:space="0" w:color="auto"/>
          </w:divBdr>
        </w:div>
        <w:div w:id="763116368">
          <w:marLeft w:val="1987"/>
          <w:marRight w:val="0"/>
          <w:marTop w:val="0"/>
          <w:marBottom w:val="0"/>
          <w:divBdr>
            <w:top w:val="none" w:sz="0" w:space="0" w:color="auto"/>
            <w:left w:val="none" w:sz="0" w:space="0" w:color="auto"/>
            <w:bottom w:val="none" w:sz="0" w:space="0" w:color="auto"/>
            <w:right w:val="none" w:sz="0" w:space="0" w:color="auto"/>
          </w:divBdr>
        </w:div>
      </w:divsChild>
    </w:div>
    <w:div w:id="110053699">
      <w:bodyDiv w:val="1"/>
      <w:marLeft w:val="0"/>
      <w:marRight w:val="0"/>
      <w:marTop w:val="0"/>
      <w:marBottom w:val="0"/>
      <w:divBdr>
        <w:top w:val="none" w:sz="0" w:space="0" w:color="auto"/>
        <w:left w:val="none" w:sz="0" w:space="0" w:color="auto"/>
        <w:bottom w:val="none" w:sz="0" w:space="0" w:color="auto"/>
        <w:right w:val="none" w:sz="0" w:space="0" w:color="auto"/>
      </w:divBdr>
      <w:divsChild>
        <w:div w:id="1517231676">
          <w:marLeft w:val="1987"/>
          <w:marRight w:val="0"/>
          <w:marTop w:val="0"/>
          <w:marBottom w:val="0"/>
          <w:divBdr>
            <w:top w:val="none" w:sz="0" w:space="0" w:color="auto"/>
            <w:left w:val="none" w:sz="0" w:space="0" w:color="auto"/>
            <w:bottom w:val="none" w:sz="0" w:space="0" w:color="auto"/>
            <w:right w:val="none" w:sz="0" w:space="0" w:color="auto"/>
          </w:divBdr>
        </w:div>
      </w:divsChild>
    </w:div>
    <w:div w:id="139076537">
      <w:bodyDiv w:val="1"/>
      <w:marLeft w:val="0"/>
      <w:marRight w:val="0"/>
      <w:marTop w:val="0"/>
      <w:marBottom w:val="0"/>
      <w:divBdr>
        <w:top w:val="none" w:sz="0" w:space="0" w:color="auto"/>
        <w:left w:val="none" w:sz="0" w:space="0" w:color="auto"/>
        <w:bottom w:val="none" w:sz="0" w:space="0" w:color="auto"/>
        <w:right w:val="none" w:sz="0" w:space="0" w:color="auto"/>
      </w:divBdr>
      <w:divsChild>
        <w:div w:id="547112137">
          <w:marLeft w:val="1987"/>
          <w:marRight w:val="0"/>
          <w:marTop w:val="0"/>
          <w:marBottom w:val="0"/>
          <w:divBdr>
            <w:top w:val="none" w:sz="0" w:space="0" w:color="auto"/>
            <w:left w:val="none" w:sz="0" w:space="0" w:color="auto"/>
            <w:bottom w:val="none" w:sz="0" w:space="0" w:color="auto"/>
            <w:right w:val="none" w:sz="0" w:space="0" w:color="auto"/>
          </w:divBdr>
        </w:div>
        <w:div w:id="595600457">
          <w:marLeft w:val="1987"/>
          <w:marRight w:val="0"/>
          <w:marTop w:val="0"/>
          <w:marBottom w:val="0"/>
          <w:divBdr>
            <w:top w:val="none" w:sz="0" w:space="0" w:color="auto"/>
            <w:left w:val="none" w:sz="0" w:space="0" w:color="auto"/>
            <w:bottom w:val="none" w:sz="0" w:space="0" w:color="auto"/>
            <w:right w:val="none" w:sz="0" w:space="0" w:color="auto"/>
          </w:divBdr>
        </w:div>
      </w:divsChild>
    </w:div>
    <w:div w:id="148139478">
      <w:bodyDiv w:val="1"/>
      <w:marLeft w:val="0"/>
      <w:marRight w:val="0"/>
      <w:marTop w:val="0"/>
      <w:marBottom w:val="0"/>
      <w:divBdr>
        <w:top w:val="none" w:sz="0" w:space="0" w:color="auto"/>
        <w:left w:val="none" w:sz="0" w:space="0" w:color="auto"/>
        <w:bottom w:val="none" w:sz="0" w:space="0" w:color="auto"/>
        <w:right w:val="none" w:sz="0" w:space="0" w:color="auto"/>
      </w:divBdr>
      <w:divsChild>
        <w:div w:id="1195578480">
          <w:marLeft w:val="446"/>
          <w:marRight w:val="0"/>
          <w:marTop w:val="0"/>
          <w:marBottom w:val="0"/>
          <w:divBdr>
            <w:top w:val="none" w:sz="0" w:space="0" w:color="auto"/>
            <w:left w:val="none" w:sz="0" w:space="0" w:color="auto"/>
            <w:bottom w:val="none" w:sz="0" w:space="0" w:color="auto"/>
            <w:right w:val="none" w:sz="0" w:space="0" w:color="auto"/>
          </w:divBdr>
        </w:div>
        <w:div w:id="377510077">
          <w:marLeft w:val="446"/>
          <w:marRight w:val="0"/>
          <w:marTop w:val="0"/>
          <w:marBottom w:val="0"/>
          <w:divBdr>
            <w:top w:val="none" w:sz="0" w:space="0" w:color="auto"/>
            <w:left w:val="none" w:sz="0" w:space="0" w:color="auto"/>
            <w:bottom w:val="none" w:sz="0" w:space="0" w:color="auto"/>
            <w:right w:val="none" w:sz="0" w:space="0" w:color="auto"/>
          </w:divBdr>
        </w:div>
        <w:div w:id="1874461773">
          <w:marLeft w:val="446"/>
          <w:marRight w:val="0"/>
          <w:marTop w:val="0"/>
          <w:marBottom w:val="0"/>
          <w:divBdr>
            <w:top w:val="none" w:sz="0" w:space="0" w:color="auto"/>
            <w:left w:val="none" w:sz="0" w:space="0" w:color="auto"/>
            <w:bottom w:val="none" w:sz="0" w:space="0" w:color="auto"/>
            <w:right w:val="none" w:sz="0" w:space="0" w:color="auto"/>
          </w:divBdr>
        </w:div>
      </w:divsChild>
    </w:div>
    <w:div w:id="204803204">
      <w:bodyDiv w:val="1"/>
      <w:marLeft w:val="0"/>
      <w:marRight w:val="0"/>
      <w:marTop w:val="0"/>
      <w:marBottom w:val="0"/>
      <w:divBdr>
        <w:top w:val="none" w:sz="0" w:space="0" w:color="auto"/>
        <w:left w:val="none" w:sz="0" w:space="0" w:color="auto"/>
        <w:bottom w:val="none" w:sz="0" w:space="0" w:color="auto"/>
        <w:right w:val="none" w:sz="0" w:space="0" w:color="auto"/>
      </w:divBdr>
      <w:divsChild>
        <w:div w:id="2000306192">
          <w:marLeft w:val="547"/>
          <w:marRight w:val="0"/>
          <w:marTop w:val="154"/>
          <w:marBottom w:val="0"/>
          <w:divBdr>
            <w:top w:val="none" w:sz="0" w:space="0" w:color="auto"/>
            <w:left w:val="none" w:sz="0" w:space="0" w:color="auto"/>
            <w:bottom w:val="none" w:sz="0" w:space="0" w:color="auto"/>
            <w:right w:val="none" w:sz="0" w:space="0" w:color="auto"/>
          </w:divBdr>
        </w:div>
        <w:div w:id="1467628581">
          <w:marLeft w:val="1166"/>
          <w:marRight w:val="0"/>
          <w:marTop w:val="134"/>
          <w:marBottom w:val="0"/>
          <w:divBdr>
            <w:top w:val="none" w:sz="0" w:space="0" w:color="auto"/>
            <w:left w:val="none" w:sz="0" w:space="0" w:color="auto"/>
            <w:bottom w:val="none" w:sz="0" w:space="0" w:color="auto"/>
            <w:right w:val="none" w:sz="0" w:space="0" w:color="auto"/>
          </w:divBdr>
        </w:div>
        <w:div w:id="89855131">
          <w:marLeft w:val="1166"/>
          <w:marRight w:val="0"/>
          <w:marTop w:val="134"/>
          <w:marBottom w:val="0"/>
          <w:divBdr>
            <w:top w:val="none" w:sz="0" w:space="0" w:color="auto"/>
            <w:left w:val="none" w:sz="0" w:space="0" w:color="auto"/>
            <w:bottom w:val="none" w:sz="0" w:space="0" w:color="auto"/>
            <w:right w:val="none" w:sz="0" w:space="0" w:color="auto"/>
          </w:divBdr>
        </w:div>
      </w:divsChild>
    </w:div>
    <w:div w:id="205946049">
      <w:bodyDiv w:val="1"/>
      <w:marLeft w:val="0"/>
      <w:marRight w:val="0"/>
      <w:marTop w:val="0"/>
      <w:marBottom w:val="0"/>
      <w:divBdr>
        <w:top w:val="none" w:sz="0" w:space="0" w:color="auto"/>
        <w:left w:val="none" w:sz="0" w:space="0" w:color="auto"/>
        <w:bottom w:val="none" w:sz="0" w:space="0" w:color="auto"/>
        <w:right w:val="none" w:sz="0" w:space="0" w:color="auto"/>
      </w:divBdr>
      <w:divsChild>
        <w:div w:id="1998265185">
          <w:marLeft w:val="2160"/>
          <w:marRight w:val="0"/>
          <w:marTop w:val="0"/>
          <w:marBottom w:val="0"/>
          <w:divBdr>
            <w:top w:val="none" w:sz="0" w:space="0" w:color="auto"/>
            <w:left w:val="none" w:sz="0" w:space="0" w:color="auto"/>
            <w:bottom w:val="none" w:sz="0" w:space="0" w:color="auto"/>
            <w:right w:val="none" w:sz="0" w:space="0" w:color="auto"/>
          </w:divBdr>
        </w:div>
        <w:div w:id="1911188241">
          <w:marLeft w:val="2160"/>
          <w:marRight w:val="0"/>
          <w:marTop w:val="0"/>
          <w:marBottom w:val="0"/>
          <w:divBdr>
            <w:top w:val="none" w:sz="0" w:space="0" w:color="auto"/>
            <w:left w:val="none" w:sz="0" w:space="0" w:color="auto"/>
            <w:bottom w:val="none" w:sz="0" w:space="0" w:color="auto"/>
            <w:right w:val="none" w:sz="0" w:space="0" w:color="auto"/>
          </w:divBdr>
        </w:div>
        <w:div w:id="1609387896">
          <w:marLeft w:val="2160"/>
          <w:marRight w:val="0"/>
          <w:marTop w:val="0"/>
          <w:marBottom w:val="0"/>
          <w:divBdr>
            <w:top w:val="none" w:sz="0" w:space="0" w:color="auto"/>
            <w:left w:val="none" w:sz="0" w:space="0" w:color="auto"/>
            <w:bottom w:val="none" w:sz="0" w:space="0" w:color="auto"/>
            <w:right w:val="none" w:sz="0" w:space="0" w:color="auto"/>
          </w:divBdr>
        </w:div>
        <w:div w:id="510993231">
          <w:marLeft w:val="2160"/>
          <w:marRight w:val="0"/>
          <w:marTop w:val="0"/>
          <w:marBottom w:val="0"/>
          <w:divBdr>
            <w:top w:val="none" w:sz="0" w:space="0" w:color="auto"/>
            <w:left w:val="none" w:sz="0" w:space="0" w:color="auto"/>
            <w:bottom w:val="none" w:sz="0" w:space="0" w:color="auto"/>
            <w:right w:val="none" w:sz="0" w:space="0" w:color="auto"/>
          </w:divBdr>
        </w:div>
        <w:div w:id="151988944">
          <w:marLeft w:val="2160"/>
          <w:marRight w:val="0"/>
          <w:marTop w:val="0"/>
          <w:marBottom w:val="0"/>
          <w:divBdr>
            <w:top w:val="none" w:sz="0" w:space="0" w:color="auto"/>
            <w:left w:val="none" w:sz="0" w:space="0" w:color="auto"/>
            <w:bottom w:val="none" w:sz="0" w:space="0" w:color="auto"/>
            <w:right w:val="none" w:sz="0" w:space="0" w:color="auto"/>
          </w:divBdr>
        </w:div>
      </w:divsChild>
    </w:div>
    <w:div w:id="215164578">
      <w:bodyDiv w:val="1"/>
      <w:marLeft w:val="0"/>
      <w:marRight w:val="0"/>
      <w:marTop w:val="0"/>
      <w:marBottom w:val="0"/>
      <w:divBdr>
        <w:top w:val="none" w:sz="0" w:space="0" w:color="auto"/>
        <w:left w:val="none" w:sz="0" w:space="0" w:color="auto"/>
        <w:bottom w:val="none" w:sz="0" w:space="0" w:color="auto"/>
        <w:right w:val="none" w:sz="0" w:space="0" w:color="auto"/>
      </w:divBdr>
      <w:divsChild>
        <w:div w:id="1359090210">
          <w:marLeft w:val="547"/>
          <w:marRight w:val="0"/>
          <w:marTop w:val="154"/>
          <w:marBottom w:val="0"/>
          <w:divBdr>
            <w:top w:val="none" w:sz="0" w:space="0" w:color="auto"/>
            <w:left w:val="none" w:sz="0" w:space="0" w:color="auto"/>
            <w:bottom w:val="none" w:sz="0" w:space="0" w:color="auto"/>
            <w:right w:val="none" w:sz="0" w:space="0" w:color="auto"/>
          </w:divBdr>
        </w:div>
        <w:div w:id="1330017187">
          <w:marLeft w:val="547"/>
          <w:marRight w:val="0"/>
          <w:marTop w:val="154"/>
          <w:marBottom w:val="0"/>
          <w:divBdr>
            <w:top w:val="none" w:sz="0" w:space="0" w:color="auto"/>
            <w:left w:val="none" w:sz="0" w:space="0" w:color="auto"/>
            <w:bottom w:val="none" w:sz="0" w:space="0" w:color="auto"/>
            <w:right w:val="none" w:sz="0" w:space="0" w:color="auto"/>
          </w:divBdr>
        </w:div>
        <w:div w:id="2027319998">
          <w:marLeft w:val="547"/>
          <w:marRight w:val="0"/>
          <w:marTop w:val="154"/>
          <w:marBottom w:val="0"/>
          <w:divBdr>
            <w:top w:val="none" w:sz="0" w:space="0" w:color="auto"/>
            <w:left w:val="none" w:sz="0" w:space="0" w:color="auto"/>
            <w:bottom w:val="none" w:sz="0" w:space="0" w:color="auto"/>
            <w:right w:val="none" w:sz="0" w:space="0" w:color="auto"/>
          </w:divBdr>
        </w:div>
      </w:divsChild>
    </w:div>
    <w:div w:id="260112395">
      <w:bodyDiv w:val="1"/>
      <w:marLeft w:val="0"/>
      <w:marRight w:val="0"/>
      <w:marTop w:val="0"/>
      <w:marBottom w:val="0"/>
      <w:divBdr>
        <w:top w:val="none" w:sz="0" w:space="0" w:color="auto"/>
        <w:left w:val="none" w:sz="0" w:space="0" w:color="auto"/>
        <w:bottom w:val="none" w:sz="0" w:space="0" w:color="auto"/>
        <w:right w:val="none" w:sz="0" w:space="0" w:color="auto"/>
      </w:divBdr>
      <w:divsChild>
        <w:div w:id="1713573686">
          <w:marLeft w:val="547"/>
          <w:marRight w:val="0"/>
          <w:marTop w:val="154"/>
          <w:marBottom w:val="0"/>
          <w:divBdr>
            <w:top w:val="none" w:sz="0" w:space="0" w:color="auto"/>
            <w:left w:val="none" w:sz="0" w:space="0" w:color="auto"/>
            <w:bottom w:val="none" w:sz="0" w:space="0" w:color="auto"/>
            <w:right w:val="none" w:sz="0" w:space="0" w:color="auto"/>
          </w:divBdr>
        </w:div>
      </w:divsChild>
    </w:div>
    <w:div w:id="287127920">
      <w:bodyDiv w:val="1"/>
      <w:marLeft w:val="0"/>
      <w:marRight w:val="0"/>
      <w:marTop w:val="0"/>
      <w:marBottom w:val="0"/>
      <w:divBdr>
        <w:top w:val="none" w:sz="0" w:space="0" w:color="auto"/>
        <w:left w:val="none" w:sz="0" w:space="0" w:color="auto"/>
        <w:bottom w:val="none" w:sz="0" w:space="0" w:color="auto"/>
        <w:right w:val="none" w:sz="0" w:space="0" w:color="auto"/>
      </w:divBdr>
      <w:divsChild>
        <w:div w:id="687802347">
          <w:marLeft w:val="806"/>
          <w:marRight w:val="0"/>
          <w:marTop w:val="173"/>
          <w:marBottom w:val="0"/>
          <w:divBdr>
            <w:top w:val="none" w:sz="0" w:space="0" w:color="auto"/>
            <w:left w:val="none" w:sz="0" w:space="0" w:color="auto"/>
            <w:bottom w:val="none" w:sz="0" w:space="0" w:color="auto"/>
            <w:right w:val="none" w:sz="0" w:space="0" w:color="auto"/>
          </w:divBdr>
        </w:div>
        <w:div w:id="1695768346">
          <w:marLeft w:val="806"/>
          <w:marRight w:val="0"/>
          <w:marTop w:val="173"/>
          <w:marBottom w:val="0"/>
          <w:divBdr>
            <w:top w:val="none" w:sz="0" w:space="0" w:color="auto"/>
            <w:left w:val="none" w:sz="0" w:space="0" w:color="auto"/>
            <w:bottom w:val="none" w:sz="0" w:space="0" w:color="auto"/>
            <w:right w:val="none" w:sz="0" w:space="0" w:color="auto"/>
          </w:divBdr>
        </w:div>
        <w:div w:id="766342983">
          <w:marLeft w:val="806"/>
          <w:marRight w:val="0"/>
          <w:marTop w:val="173"/>
          <w:marBottom w:val="0"/>
          <w:divBdr>
            <w:top w:val="none" w:sz="0" w:space="0" w:color="auto"/>
            <w:left w:val="none" w:sz="0" w:space="0" w:color="auto"/>
            <w:bottom w:val="none" w:sz="0" w:space="0" w:color="auto"/>
            <w:right w:val="none" w:sz="0" w:space="0" w:color="auto"/>
          </w:divBdr>
        </w:div>
        <w:div w:id="963192539">
          <w:marLeft w:val="806"/>
          <w:marRight w:val="0"/>
          <w:marTop w:val="173"/>
          <w:marBottom w:val="0"/>
          <w:divBdr>
            <w:top w:val="none" w:sz="0" w:space="0" w:color="auto"/>
            <w:left w:val="none" w:sz="0" w:space="0" w:color="auto"/>
            <w:bottom w:val="none" w:sz="0" w:space="0" w:color="auto"/>
            <w:right w:val="none" w:sz="0" w:space="0" w:color="auto"/>
          </w:divBdr>
        </w:div>
        <w:div w:id="2105033053">
          <w:marLeft w:val="806"/>
          <w:marRight w:val="0"/>
          <w:marTop w:val="173"/>
          <w:marBottom w:val="0"/>
          <w:divBdr>
            <w:top w:val="none" w:sz="0" w:space="0" w:color="auto"/>
            <w:left w:val="none" w:sz="0" w:space="0" w:color="auto"/>
            <w:bottom w:val="none" w:sz="0" w:space="0" w:color="auto"/>
            <w:right w:val="none" w:sz="0" w:space="0" w:color="auto"/>
          </w:divBdr>
        </w:div>
        <w:div w:id="893545123">
          <w:marLeft w:val="806"/>
          <w:marRight w:val="0"/>
          <w:marTop w:val="173"/>
          <w:marBottom w:val="0"/>
          <w:divBdr>
            <w:top w:val="none" w:sz="0" w:space="0" w:color="auto"/>
            <w:left w:val="none" w:sz="0" w:space="0" w:color="auto"/>
            <w:bottom w:val="none" w:sz="0" w:space="0" w:color="auto"/>
            <w:right w:val="none" w:sz="0" w:space="0" w:color="auto"/>
          </w:divBdr>
        </w:div>
      </w:divsChild>
    </w:div>
    <w:div w:id="293025579">
      <w:bodyDiv w:val="1"/>
      <w:marLeft w:val="0"/>
      <w:marRight w:val="0"/>
      <w:marTop w:val="0"/>
      <w:marBottom w:val="0"/>
      <w:divBdr>
        <w:top w:val="none" w:sz="0" w:space="0" w:color="auto"/>
        <w:left w:val="none" w:sz="0" w:space="0" w:color="auto"/>
        <w:bottom w:val="none" w:sz="0" w:space="0" w:color="auto"/>
        <w:right w:val="none" w:sz="0" w:space="0" w:color="auto"/>
      </w:divBdr>
      <w:divsChild>
        <w:div w:id="413629808">
          <w:marLeft w:val="547"/>
          <w:marRight w:val="0"/>
          <w:marTop w:val="134"/>
          <w:marBottom w:val="0"/>
          <w:divBdr>
            <w:top w:val="none" w:sz="0" w:space="0" w:color="auto"/>
            <w:left w:val="none" w:sz="0" w:space="0" w:color="auto"/>
            <w:bottom w:val="none" w:sz="0" w:space="0" w:color="auto"/>
            <w:right w:val="none" w:sz="0" w:space="0" w:color="auto"/>
          </w:divBdr>
        </w:div>
        <w:div w:id="1614899760">
          <w:marLeft w:val="1166"/>
          <w:marRight w:val="0"/>
          <w:marTop w:val="115"/>
          <w:marBottom w:val="0"/>
          <w:divBdr>
            <w:top w:val="none" w:sz="0" w:space="0" w:color="auto"/>
            <w:left w:val="none" w:sz="0" w:space="0" w:color="auto"/>
            <w:bottom w:val="none" w:sz="0" w:space="0" w:color="auto"/>
            <w:right w:val="none" w:sz="0" w:space="0" w:color="auto"/>
          </w:divBdr>
        </w:div>
        <w:div w:id="1366716251">
          <w:marLeft w:val="1166"/>
          <w:marRight w:val="0"/>
          <w:marTop w:val="115"/>
          <w:marBottom w:val="0"/>
          <w:divBdr>
            <w:top w:val="none" w:sz="0" w:space="0" w:color="auto"/>
            <w:left w:val="none" w:sz="0" w:space="0" w:color="auto"/>
            <w:bottom w:val="none" w:sz="0" w:space="0" w:color="auto"/>
            <w:right w:val="none" w:sz="0" w:space="0" w:color="auto"/>
          </w:divBdr>
        </w:div>
        <w:div w:id="581722259">
          <w:marLeft w:val="1166"/>
          <w:marRight w:val="0"/>
          <w:marTop w:val="115"/>
          <w:marBottom w:val="0"/>
          <w:divBdr>
            <w:top w:val="none" w:sz="0" w:space="0" w:color="auto"/>
            <w:left w:val="none" w:sz="0" w:space="0" w:color="auto"/>
            <w:bottom w:val="none" w:sz="0" w:space="0" w:color="auto"/>
            <w:right w:val="none" w:sz="0" w:space="0" w:color="auto"/>
          </w:divBdr>
        </w:div>
      </w:divsChild>
    </w:div>
    <w:div w:id="375470209">
      <w:bodyDiv w:val="1"/>
      <w:marLeft w:val="0"/>
      <w:marRight w:val="0"/>
      <w:marTop w:val="0"/>
      <w:marBottom w:val="0"/>
      <w:divBdr>
        <w:top w:val="none" w:sz="0" w:space="0" w:color="auto"/>
        <w:left w:val="none" w:sz="0" w:space="0" w:color="auto"/>
        <w:bottom w:val="none" w:sz="0" w:space="0" w:color="auto"/>
        <w:right w:val="none" w:sz="0" w:space="0" w:color="auto"/>
      </w:divBdr>
      <w:divsChild>
        <w:div w:id="1484855647">
          <w:marLeft w:val="547"/>
          <w:marRight w:val="0"/>
          <w:marTop w:val="154"/>
          <w:marBottom w:val="0"/>
          <w:divBdr>
            <w:top w:val="none" w:sz="0" w:space="0" w:color="auto"/>
            <w:left w:val="none" w:sz="0" w:space="0" w:color="auto"/>
            <w:bottom w:val="none" w:sz="0" w:space="0" w:color="auto"/>
            <w:right w:val="none" w:sz="0" w:space="0" w:color="auto"/>
          </w:divBdr>
        </w:div>
        <w:div w:id="1291285371">
          <w:marLeft w:val="547"/>
          <w:marRight w:val="0"/>
          <w:marTop w:val="154"/>
          <w:marBottom w:val="0"/>
          <w:divBdr>
            <w:top w:val="none" w:sz="0" w:space="0" w:color="auto"/>
            <w:left w:val="none" w:sz="0" w:space="0" w:color="auto"/>
            <w:bottom w:val="none" w:sz="0" w:space="0" w:color="auto"/>
            <w:right w:val="none" w:sz="0" w:space="0" w:color="auto"/>
          </w:divBdr>
        </w:div>
        <w:div w:id="119691794">
          <w:marLeft w:val="547"/>
          <w:marRight w:val="0"/>
          <w:marTop w:val="154"/>
          <w:marBottom w:val="0"/>
          <w:divBdr>
            <w:top w:val="none" w:sz="0" w:space="0" w:color="auto"/>
            <w:left w:val="none" w:sz="0" w:space="0" w:color="auto"/>
            <w:bottom w:val="none" w:sz="0" w:space="0" w:color="auto"/>
            <w:right w:val="none" w:sz="0" w:space="0" w:color="auto"/>
          </w:divBdr>
        </w:div>
        <w:div w:id="1604067868">
          <w:marLeft w:val="547"/>
          <w:marRight w:val="0"/>
          <w:marTop w:val="154"/>
          <w:marBottom w:val="0"/>
          <w:divBdr>
            <w:top w:val="none" w:sz="0" w:space="0" w:color="auto"/>
            <w:left w:val="none" w:sz="0" w:space="0" w:color="auto"/>
            <w:bottom w:val="none" w:sz="0" w:space="0" w:color="auto"/>
            <w:right w:val="none" w:sz="0" w:space="0" w:color="auto"/>
          </w:divBdr>
        </w:div>
      </w:divsChild>
    </w:div>
    <w:div w:id="466053489">
      <w:bodyDiv w:val="1"/>
      <w:marLeft w:val="0"/>
      <w:marRight w:val="0"/>
      <w:marTop w:val="0"/>
      <w:marBottom w:val="0"/>
      <w:divBdr>
        <w:top w:val="none" w:sz="0" w:space="0" w:color="auto"/>
        <w:left w:val="none" w:sz="0" w:space="0" w:color="auto"/>
        <w:bottom w:val="none" w:sz="0" w:space="0" w:color="auto"/>
        <w:right w:val="none" w:sz="0" w:space="0" w:color="auto"/>
      </w:divBdr>
      <w:divsChild>
        <w:div w:id="1544636181">
          <w:marLeft w:val="1987"/>
          <w:marRight w:val="0"/>
          <w:marTop w:val="0"/>
          <w:marBottom w:val="0"/>
          <w:divBdr>
            <w:top w:val="none" w:sz="0" w:space="0" w:color="auto"/>
            <w:left w:val="none" w:sz="0" w:space="0" w:color="auto"/>
            <w:bottom w:val="none" w:sz="0" w:space="0" w:color="auto"/>
            <w:right w:val="none" w:sz="0" w:space="0" w:color="auto"/>
          </w:divBdr>
        </w:div>
      </w:divsChild>
    </w:div>
    <w:div w:id="501700293">
      <w:bodyDiv w:val="1"/>
      <w:marLeft w:val="0"/>
      <w:marRight w:val="0"/>
      <w:marTop w:val="0"/>
      <w:marBottom w:val="0"/>
      <w:divBdr>
        <w:top w:val="none" w:sz="0" w:space="0" w:color="auto"/>
        <w:left w:val="none" w:sz="0" w:space="0" w:color="auto"/>
        <w:bottom w:val="none" w:sz="0" w:space="0" w:color="auto"/>
        <w:right w:val="none" w:sz="0" w:space="0" w:color="auto"/>
      </w:divBdr>
      <w:divsChild>
        <w:div w:id="1675375328">
          <w:marLeft w:val="547"/>
          <w:marRight w:val="0"/>
          <w:marTop w:val="154"/>
          <w:marBottom w:val="0"/>
          <w:divBdr>
            <w:top w:val="none" w:sz="0" w:space="0" w:color="auto"/>
            <w:left w:val="none" w:sz="0" w:space="0" w:color="auto"/>
            <w:bottom w:val="none" w:sz="0" w:space="0" w:color="auto"/>
            <w:right w:val="none" w:sz="0" w:space="0" w:color="auto"/>
          </w:divBdr>
        </w:div>
        <w:div w:id="380059552">
          <w:marLeft w:val="547"/>
          <w:marRight w:val="0"/>
          <w:marTop w:val="154"/>
          <w:marBottom w:val="0"/>
          <w:divBdr>
            <w:top w:val="none" w:sz="0" w:space="0" w:color="auto"/>
            <w:left w:val="none" w:sz="0" w:space="0" w:color="auto"/>
            <w:bottom w:val="none" w:sz="0" w:space="0" w:color="auto"/>
            <w:right w:val="none" w:sz="0" w:space="0" w:color="auto"/>
          </w:divBdr>
        </w:div>
        <w:div w:id="227302380">
          <w:marLeft w:val="547"/>
          <w:marRight w:val="0"/>
          <w:marTop w:val="154"/>
          <w:marBottom w:val="0"/>
          <w:divBdr>
            <w:top w:val="none" w:sz="0" w:space="0" w:color="auto"/>
            <w:left w:val="none" w:sz="0" w:space="0" w:color="auto"/>
            <w:bottom w:val="none" w:sz="0" w:space="0" w:color="auto"/>
            <w:right w:val="none" w:sz="0" w:space="0" w:color="auto"/>
          </w:divBdr>
        </w:div>
      </w:divsChild>
    </w:div>
    <w:div w:id="521433066">
      <w:bodyDiv w:val="1"/>
      <w:marLeft w:val="0"/>
      <w:marRight w:val="0"/>
      <w:marTop w:val="0"/>
      <w:marBottom w:val="0"/>
      <w:divBdr>
        <w:top w:val="none" w:sz="0" w:space="0" w:color="auto"/>
        <w:left w:val="none" w:sz="0" w:space="0" w:color="auto"/>
        <w:bottom w:val="none" w:sz="0" w:space="0" w:color="auto"/>
        <w:right w:val="none" w:sz="0" w:space="0" w:color="auto"/>
      </w:divBdr>
      <w:divsChild>
        <w:div w:id="1135216265">
          <w:marLeft w:val="547"/>
          <w:marRight w:val="0"/>
          <w:marTop w:val="154"/>
          <w:marBottom w:val="0"/>
          <w:divBdr>
            <w:top w:val="none" w:sz="0" w:space="0" w:color="auto"/>
            <w:left w:val="none" w:sz="0" w:space="0" w:color="auto"/>
            <w:bottom w:val="none" w:sz="0" w:space="0" w:color="auto"/>
            <w:right w:val="none" w:sz="0" w:space="0" w:color="auto"/>
          </w:divBdr>
        </w:div>
        <w:div w:id="817651996">
          <w:marLeft w:val="547"/>
          <w:marRight w:val="0"/>
          <w:marTop w:val="154"/>
          <w:marBottom w:val="0"/>
          <w:divBdr>
            <w:top w:val="none" w:sz="0" w:space="0" w:color="auto"/>
            <w:left w:val="none" w:sz="0" w:space="0" w:color="auto"/>
            <w:bottom w:val="none" w:sz="0" w:space="0" w:color="auto"/>
            <w:right w:val="none" w:sz="0" w:space="0" w:color="auto"/>
          </w:divBdr>
        </w:div>
        <w:div w:id="2121101727">
          <w:marLeft w:val="547"/>
          <w:marRight w:val="0"/>
          <w:marTop w:val="154"/>
          <w:marBottom w:val="0"/>
          <w:divBdr>
            <w:top w:val="none" w:sz="0" w:space="0" w:color="auto"/>
            <w:left w:val="none" w:sz="0" w:space="0" w:color="auto"/>
            <w:bottom w:val="none" w:sz="0" w:space="0" w:color="auto"/>
            <w:right w:val="none" w:sz="0" w:space="0" w:color="auto"/>
          </w:divBdr>
        </w:div>
        <w:div w:id="524052521">
          <w:marLeft w:val="547"/>
          <w:marRight w:val="0"/>
          <w:marTop w:val="154"/>
          <w:marBottom w:val="0"/>
          <w:divBdr>
            <w:top w:val="none" w:sz="0" w:space="0" w:color="auto"/>
            <w:left w:val="none" w:sz="0" w:space="0" w:color="auto"/>
            <w:bottom w:val="none" w:sz="0" w:space="0" w:color="auto"/>
            <w:right w:val="none" w:sz="0" w:space="0" w:color="auto"/>
          </w:divBdr>
        </w:div>
      </w:divsChild>
    </w:div>
    <w:div w:id="541869164">
      <w:bodyDiv w:val="1"/>
      <w:marLeft w:val="0"/>
      <w:marRight w:val="0"/>
      <w:marTop w:val="0"/>
      <w:marBottom w:val="0"/>
      <w:divBdr>
        <w:top w:val="none" w:sz="0" w:space="0" w:color="auto"/>
        <w:left w:val="none" w:sz="0" w:space="0" w:color="auto"/>
        <w:bottom w:val="none" w:sz="0" w:space="0" w:color="auto"/>
        <w:right w:val="none" w:sz="0" w:space="0" w:color="auto"/>
      </w:divBdr>
      <w:divsChild>
        <w:div w:id="1349991810">
          <w:marLeft w:val="547"/>
          <w:marRight w:val="0"/>
          <w:marTop w:val="154"/>
          <w:marBottom w:val="0"/>
          <w:divBdr>
            <w:top w:val="none" w:sz="0" w:space="0" w:color="auto"/>
            <w:left w:val="none" w:sz="0" w:space="0" w:color="auto"/>
            <w:bottom w:val="none" w:sz="0" w:space="0" w:color="auto"/>
            <w:right w:val="none" w:sz="0" w:space="0" w:color="auto"/>
          </w:divBdr>
        </w:div>
        <w:div w:id="1716007128">
          <w:marLeft w:val="547"/>
          <w:marRight w:val="0"/>
          <w:marTop w:val="154"/>
          <w:marBottom w:val="0"/>
          <w:divBdr>
            <w:top w:val="none" w:sz="0" w:space="0" w:color="auto"/>
            <w:left w:val="none" w:sz="0" w:space="0" w:color="auto"/>
            <w:bottom w:val="none" w:sz="0" w:space="0" w:color="auto"/>
            <w:right w:val="none" w:sz="0" w:space="0" w:color="auto"/>
          </w:divBdr>
        </w:div>
        <w:div w:id="1653830034">
          <w:marLeft w:val="547"/>
          <w:marRight w:val="0"/>
          <w:marTop w:val="154"/>
          <w:marBottom w:val="0"/>
          <w:divBdr>
            <w:top w:val="none" w:sz="0" w:space="0" w:color="auto"/>
            <w:left w:val="none" w:sz="0" w:space="0" w:color="auto"/>
            <w:bottom w:val="none" w:sz="0" w:space="0" w:color="auto"/>
            <w:right w:val="none" w:sz="0" w:space="0" w:color="auto"/>
          </w:divBdr>
        </w:div>
      </w:divsChild>
    </w:div>
    <w:div w:id="605431201">
      <w:bodyDiv w:val="1"/>
      <w:marLeft w:val="0"/>
      <w:marRight w:val="0"/>
      <w:marTop w:val="0"/>
      <w:marBottom w:val="0"/>
      <w:divBdr>
        <w:top w:val="none" w:sz="0" w:space="0" w:color="auto"/>
        <w:left w:val="none" w:sz="0" w:space="0" w:color="auto"/>
        <w:bottom w:val="none" w:sz="0" w:space="0" w:color="auto"/>
        <w:right w:val="none" w:sz="0" w:space="0" w:color="auto"/>
      </w:divBdr>
      <w:divsChild>
        <w:div w:id="872034783">
          <w:marLeft w:val="2160"/>
          <w:marRight w:val="0"/>
          <w:marTop w:val="0"/>
          <w:marBottom w:val="0"/>
          <w:divBdr>
            <w:top w:val="none" w:sz="0" w:space="0" w:color="auto"/>
            <w:left w:val="none" w:sz="0" w:space="0" w:color="auto"/>
            <w:bottom w:val="none" w:sz="0" w:space="0" w:color="auto"/>
            <w:right w:val="none" w:sz="0" w:space="0" w:color="auto"/>
          </w:divBdr>
        </w:div>
        <w:div w:id="5792814">
          <w:marLeft w:val="2160"/>
          <w:marRight w:val="0"/>
          <w:marTop w:val="0"/>
          <w:marBottom w:val="0"/>
          <w:divBdr>
            <w:top w:val="none" w:sz="0" w:space="0" w:color="auto"/>
            <w:left w:val="none" w:sz="0" w:space="0" w:color="auto"/>
            <w:bottom w:val="none" w:sz="0" w:space="0" w:color="auto"/>
            <w:right w:val="none" w:sz="0" w:space="0" w:color="auto"/>
          </w:divBdr>
        </w:div>
        <w:div w:id="198015404">
          <w:marLeft w:val="2160"/>
          <w:marRight w:val="0"/>
          <w:marTop w:val="0"/>
          <w:marBottom w:val="0"/>
          <w:divBdr>
            <w:top w:val="none" w:sz="0" w:space="0" w:color="auto"/>
            <w:left w:val="none" w:sz="0" w:space="0" w:color="auto"/>
            <w:bottom w:val="none" w:sz="0" w:space="0" w:color="auto"/>
            <w:right w:val="none" w:sz="0" w:space="0" w:color="auto"/>
          </w:divBdr>
        </w:div>
        <w:div w:id="29039011">
          <w:marLeft w:val="2160"/>
          <w:marRight w:val="0"/>
          <w:marTop w:val="0"/>
          <w:marBottom w:val="0"/>
          <w:divBdr>
            <w:top w:val="none" w:sz="0" w:space="0" w:color="auto"/>
            <w:left w:val="none" w:sz="0" w:space="0" w:color="auto"/>
            <w:bottom w:val="none" w:sz="0" w:space="0" w:color="auto"/>
            <w:right w:val="none" w:sz="0" w:space="0" w:color="auto"/>
          </w:divBdr>
        </w:div>
      </w:divsChild>
    </w:div>
    <w:div w:id="689647758">
      <w:bodyDiv w:val="1"/>
      <w:marLeft w:val="0"/>
      <w:marRight w:val="0"/>
      <w:marTop w:val="0"/>
      <w:marBottom w:val="0"/>
      <w:divBdr>
        <w:top w:val="none" w:sz="0" w:space="0" w:color="auto"/>
        <w:left w:val="none" w:sz="0" w:space="0" w:color="auto"/>
        <w:bottom w:val="none" w:sz="0" w:space="0" w:color="auto"/>
        <w:right w:val="none" w:sz="0" w:space="0" w:color="auto"/>
      </w:divBdr>
      <w:divsChild>
        <w:div w:id="1076903204">
          <w:marLeft w:val="547"/>
          <w:marRight w:val="0"/>
          <w:marTop w:val="154"/>
          <w:marBottom w:val="0"/>
          <w:divBdr>
            <w:top w:val="none" w:sz="0" w:space="0" w:color="auto"/>
            <w:left w:val="none" w:sz="0" w:space="0" w:color="auto"/>
            <w:bottom w:val="none" w:sz="0" w:space="0" w:color="auto"/>
            <w:right w:val="none" w:sz="0" w:space="0" w:color="auto"/>
          </w:divBdr>
        </w:div>
        <w:div w:id="1895845586">
          <w:marLeft w:val="1166"/>
          <w:marRight w:val="0"/>
          <w:marTop w:val="134"/>
          <w:marBottom w:val="0"/>
          <w:divBdr>
            <w:top w:val="none" w:sz="0" w:space="0" w:color="auto"/>
            <w:left w:val="none" w:sz="0" w:space="0" w:color="auto"/>
            <w:bottom w:val="none" w:sz="0" w:space="0" w:color="auto"/>
            <w:right w:val="none" w:sz="0" w:space="0" w:color="auto"/>
          </w:divBdr>
        </w:div>
        <w:div w:id="1084495316">
          <w:marLeft w:val="1166"/>
          <w:marRight w:val="0"/>
          <w:marTop w:val="134"/>
          <w:marBottom w:val="0"/>
          <w:divBdr>
            <w:top w:val="none" w:sz="0" w:space="0" w:color="auto"/>
            <w:left w:val="none" w:sz="0" w:space="0" w:color="auto"/>
            <w:bottom w:val="none" w:sz="0" w:space="0" w:color="auto"/>
            <w:right w:val="none" w:sz="0" w:space="0" w:color="auto"/>
          </w:divBdr>
        </w:div>
        <w:div w:id="2109038690">
          <w:marLeft w:val="1166"/>
          <w:marRight w:val="0"/>
          <w:marTop w:val="134"/>
          <w:marBottom w:val="0"/>
          <w:divBdr>
            <w:top w:val="none" w:sz="0" w:space="0" w:color="auto"/>
            <w:left w:val="none" w:sz="0" w:space="0" w:color="auto"/>
            <w:bottom w:val="none" w:sz="0" w:space="0" w:color="auto"/>
            <w:right w:val="none" w:sz="0" w:space="0" w:color="auto"/>
          </w:divBdr>
        </w:div>
        <w:div w:id="587420679">
          <w:marLeft w:val="1166"/>
          <w:marRight w:val="0"/>
          <w:marTop w:val="134"/>
          <w:marBottom w:val="0"/>
          <w:divBdr>
            <w:top w:val="none" w:sz="0" w:space="0" w:color="auto"/>
            <w:left w:val="none" w:sz="0" w:space="0" w:color="auto"/>
            <w:bottom w:val="none" w:sz="0" w:space="0" w:color="auto"/>
            <w:right w:val="none" w:sz="0" w:space="0" w:color="auto"/>
          </w:divBdr>
        </w:div>
      </w:divsChild>
    </w:div>
    <w:div w:id="717437384">
      <w:bodyDiv w:val="1"/>
      <w:marLeft w:val="0"/>
      <w:marRight w:val="0"/>
      <w:marTop w:val="0"/>
      <w:marBottom w:val="0"/>
      <w:divBdr>
        <w:top w:val="none" w:sz="0" w:space="0" w:color="auto"/>
        <w:left w:val="none" w:sz="0" w:space="0" w:color="auto"/>
        <w:bottom w:val="none" w:sz="0" w:space="0" w:color="auto"/>
        <w:right w:val="none" w:sz="0" w:space="0" w:color="auto"/>
      </w:divBdr>
      <w:divsChild>
        <w:div w:id="825245530">
          <w:marLeft w:val="547"/>
          <w:marRight w:val="0"/>
          <w:marTop w:val="154"/>
          <w:marBottom w:val="0"/>
          <w:divBdr>
            <w:top w:val="none" w:sz="0" w:space="0" w:color="auto"/>
            <w:left w:val="none" w:sz="0" w:space="0" w:color="auto"/>
            <w:bottom w:val="none" w:sz="0" w:space="0" w:color="auto"/>
            <w:right w:val="none" w:sz="0" w:space="0" w:color="auto"/>
          </w:divBdr>
        </w:div>
        <w:div w:id="1872450988">
          <w:marLeft w:val="547"/>
          <w:marRight w:val="0"/>
          <w:marTop w:val="154"/>
          <w:marBottom w:val="0"/>
          <w:divBdr>
            <w:top w:val="none" w:sz="0" w:space="0" w:color="auto"/>
            <w:left w:val="none" w:sz="0" w:space="0" w:color="auto"/>
            <w:bottom w:val="none" w:sz="0" w:space="0" w:color="auto"/>
            <w:right w:val="none" w:sz="0" w:space="0" w:color="auto"/>
          </w:divBdr>
        </w:div>
        <w:div w:id="1033923474">
          <w:marLeft w:val="547"/>
          <w:marRight w:val="0"/>
          <w:marTop w:val="154"/>
          <w:marBottom w:val="0"/>
          <w:divBdr>
            <w:top w:val="none" w:sz="0" w:space="0" w:color="auto"/>
            <w:left w:val="none" w:sz="0" w:space="0" w:color="auto"/>
            <w:bottom w:val="none" w:sz="0" w:space="0" w:color="auto"/>
            <w:right w:val="none" w:sz="0" w:space="0" w:color="auto"/>
          </w:divBdr>
        </w:div>
        <w:div w:id="873923989">
          <w:marLeft w:val="547"/>
          <w:marRight w:val="0"/>
          <w:marTop w:val="154"/>
          <w:marBottom w:val="0"/>
          <w:divBdr>
            <w:top w:val="none" w:sz="0" w:space="0" w:color="auto"/>
            <w:left w:val="none" w:sz="0" w:space="0" w:color="auto"/>
            <w:bottom w:val="none" w:sz="0" w:space="0" w:color="auto"/>
            <w:right w:val="none" w:sz="0" w:space="0" w:color="auto"/>
          </w:divBdr>
        </w:div>
      </w:divsChild>
    </w:div>
    <w:div w:id="731389290">
      <w:bodyDiv w:val="1"/>
      <w:marLeft w:val="0"/>
      <w:marRight w:val="0"/>
      <w:marTop w:val="0"/>
      <w:marBottom w:val="0"/>
      <w:divBdr>
        <w:top w:val="none" w:sz="0" w:space="0" w:color="auto"/>
        <w:left w:val="none" w:sz="0" w:space="0" w:color="auto"/>
        <w:bottom w:val="none" w:sz="0" w:space="0" w:color="auto"/>
        <w:right w:val="none" w:sz="0" w:space="0" w:color="auto"/>
      </w:divBdr>
      <w:divsChild>
        <w:div w:id="250941746">
          <w:marLeft w:val="547"/>
          <w:marRight w:val="0"/>
          <w:marTop w:val="154"/>
          <w:marBottom w:val="0"/>
          <w:divBdr>
            <w:top w:val="none" w:sz="0" w:space="0" w:color="auto"/>
            <w:left w:val="none" w:sz="0" w:space="0" w:color="auto"/>
            <w:bottom w:val="none" w:sz="0" w:space="0" w:color="auto"/>
            <w:right w:val="none" w:sz="0" w:space="0" w:color="auto"/>
          </w:divBdr>
        </w:div>
        <w:div w:id="626855685">
          <w:marLeft w:val="547"/>
          <w:marRight w:val="0"/>
          <w:marTop w:val="154"/>
          <w:marBottom w:val="0"/>
          <w:divBdr>
            <w:top w:val="none" w:sz="0" w:space="0" w:color="auto"/>
            <w:left w:val="none" w:sz="0" w:space="0" w:color="auto"/>
            <w:bottom w:val="none" w:sz="0" w:space="0" w:color="auto"/>
            <w:right w:val="none" w:sz="0" w:space="0" w:color="auto"/>
          </w:divBdr>
        </w:div>
        <w:div w:id="757600969">
          <w:marLeft w:val="547"/>
          <w:marRight w:val="0"/>
          <w:marTop w:val="154"/>
          <w:marBottom w:val="0"/>
          <w:divBdr>
            <w:top w:val="none" w:sz="0" w:space="0" w:color="auto"/>
            <w:left w:val="none" w:sz="0" w:space="0" w:color="auto"/>
            <w:bottom w:val="none" w:sz="0" w:space="0" w:color="auto"/>
            <w:right w:val="none" w:sz="0" w:space="0" w:color="auto"/>
          </w:divBdr>
        </w:div>
      </w:divsChild>
    </w:div>
    <w:div w:id="780146652">
      <w:bodyDiv w:val="1"/>
      <w:marLeft w:val="0"/>
      <w:marRight w:val="0"/>
      <w:marTop w:val="0"/>
      <w:marBottom w:val="0"/>
      <w:divBdr>
        <w:top w:val="none" w:sz="0" w:space="0" w:color="auto"/>
        <w:left w:val="none" w:sz="0" w:space="0" w:color="auto"/>
        <w:bottom w:val="none" w:sz="0" w:space="0" w:color="auto"/>
        <w:right w:val="none" w:sz="0" w:space="0" w:color="auto"/>
      </w:divBdr>
      <w:divsChild>
        <w:div w:id="982470962">
          <w:marLeft w:val="547"/>
          <w:marRight w:val="0"/>
          <w:marTop w:val="154"/>
          <w:marBottom w:val="0"/>
          <w:divBdr>
            <w:top w:val="none" w:sz="0" w:space="0" w:color="auto"/>
            <w:left w:val="none" w:sz="0" w:space="0" w:color="auto"/>
            <w:bottom w:val="none" w:sz="0" w:space="0" w:color="auto"/>
            <w:right w:val="none" w:sz="0" w:space="0" w:color="auto"/>
          </w:divBdr>
        </w:div>
        <w:div w:id="723985450">
          <w:marLeft w:val="1166"/>
          <w:marRight w:val="0"/>
          <w:marTop w:val="134"/>
          <w:marBottom w:val="0"/>
          <w:divBdr>
            <w:top w:val="none" w:sz="0" w:space="0" w:color="auto"/>
            <w:left w:val="none" w:sz="0" w:space="0" w:color="auto"/>
            <w:bottom w:val="none" w:sz="0" w:space="0" w:color="auto"/>
            <w:right w:val="none" w:sz="0" w:space="0" w:color="auto"/>
          </w:divBdr>
        </w:div>
        <w:div w:id="693311882">
          <w:marLeft w:val="1166"/>
          <w:marRight w:val="0"/>
          <w:marTop w:val="134"/>
          <w:marBottom w:val="0"/>
          <w:divBdr>
            <w:top w:val="none" w:sz="0" w:space="0" w:color="auto"/>
            <w:left w:val="none" w:sz="0" w:space="0" w:color="auto"/>
            <w:bottom w:val="none" w:sz="0" w:space="0" w:color="auto"/>
            <w:right w:val="none" w:sz="0" w:space="0" w:color="auto"/>
          </w:divBdr>
        </w:div>
        <w:div w:id="1552382168">
          <w:marLeft w:val="1166"/>
          <w:marRight w:val="0"/>
          <w:marTop w:val="134"/>
          <w:marBottom w:val="0"/>
          <w:divBdr>
            <w:top w:val="none" w:sz="0" w:space="0" w:color="auto"/>
            <w:left w:val="none" w:sz="0" w:space="0" w:color="auto"/>
            <w:bottom w:val="none" w:sz="0" w:space="0" w:color="auto"/>
            <w:right w:val="none" w:sz="0" w:space="0" w:color="auto"/>
          </w:divBdr>
        </w:div>
      </w:divsChild>
    </w:div>
    <w:div w:id="824707538">
      <w:bodyDiv w:val="1"/>
      <w:marLeft w:val="0"/>
      <w:marRight w:val="0"/>
      <w:marTop w:val="0"/>
      <w:marBottom w:val="0"/>
      <w:divBdr>
        <w:top w:val="none" w:sz="0" w:space="0" w:color="auto"/>
        <w:left w:val="none" w:sz="0" w:space="0" w:color="auto"/>
        <w:bottom w:val="none" w:sz="0" w:space="0" w:color="auto"/>
        <w:right w:val="none" w:sz="0" w:space="0" w:color="auto"/>
      </w:divBdr>
      <w:divsChild>
        <w:div w:id="56559347">
          <w:marLeft w:val="446"/>
          <w:marRight w:val="0"/>
          <w:marTop w:val="0"/>
          <w:marBottom w:val="0"/>
          <w:divBdr>
            <w:top w:val="none" w:sz="0" w:space="0" w:color="auto"/>
            <w:left w:val="none" w:sz="0" w:space="0" w:color="auto"/>
            <w:bottom w:val="none" w:sz="0" w:space="0" w:color="auto"/>
            <w:right w:val="none" w:sz="0" w:space="0" w:color="auto"/>
          </w:divBdr>
        </w:div>
        <w:div w:id="798300739">
          <w:marLeft w:val="446"/>
          <w:marRight w:val="0"/>
          <w:marTop w:val="0"/>
          <w:marBottom w:val="0"/>
          <w:divBdr>
            <w:top w:val="none" w:sz="0" w:space="0" w:color="auto"/>
            <w:left w:val="none" w:sz="0" w:space="0" w:color="auto"/>
            <w:bottom w:val="none" w:sz="0" w:space="0" w:color="auto"/>
            <w:right w:val="none" w:sz="0" w:space="0" w:color="auto"/>
          </w:divBdr>
        </w:div>
        <w:div w:id="1297568045">
          <w:marLeft w:val="446"/>
          <w:marRight w:val="0"/>
          <w:marTop w:val="0"/>
          <w:marBottom w:val="0"/>
          <w:divBdr>
            <w:top w:val="none" w:sz="0" w:space="0" w:color="auto"/>
            <w:left w:val="none" w:sz="0" w:space="0" w:color="auto"/>
            <w:bottom w:val="none" w:sz="0" w:space="0" w:color="auto"/>
            <w:right w:val="none" w:sz="0" w:space="0" w:color="auto"/>
          </w:divBdr>
        </w:div>
        <w:div w:id="619386506">
          <w:marLeft w:val="446"/>
          <w:marRight w:val="0"/>
          <w:marTop w:val="0"/>
          <w:marBottom w:val="0"/>
          <w:divBdr>
            <w:top w:val="none" w:sz="0" w:space="0" w:color="auto"/>
            <w:left w:val="none" w:sz="0" w:space="0" w:color="auto"/>
            <w:bottom w:val="none" w:sz="0" w:space="0" w:color="auto"/>
            <w:right w:val="none" w:sz="0" w:space="0" w:color="auto"/>
          </w:divBdr>
        </w:div>
      </w:divsChild>
    </w:div>
    <w:div w:id="901712862">
      <w:bodyDiv w:val="1"/>
      <w:marLeft w:val="0"/>
      <w:marRight w:val="0"/>
      <w:marTop w:val="0"/>
      <w:marBottom w:val="0"/>
      <w:divBdr>
        <w:top w:val="none" w:sz="0" w:space="0" w:color="auto"/>
        <w:left w:val="none" w:sz="0" w:space="0" w:color="auto"/>
        <w:bottom w:val="none" w:sz="0" w:space="0" w:color="auto"/>
        <w:right w:val="none" w:sz="0" w:space="0" w:color="auto"/>
      </w:divBdr>
      <w:divsChild>
        <w:div w:id="2027827269">
          <w:marLeft w:val="547"/>
          <w:marRight w:val="0"/>
          <w:marTop w:val="154"/>
          <w:marBottom w:val="0"/>
          <w:divBdr>
            <w:top w:val="none" w:sz="0" w:space="0" w:color="auto"/>
            <w:left w:val="none" w:sz="0" w:space="0" w:color="auto"/>
            <w:bottom w:val="none" w:sz="0" w:space="0" w:color="auto"/>
            <w:right w:val="none" w:sz="0" w:space="0" w:color="auto"/>
          </w:divBdr>
        </w:div>
        <w:div w:id="766735079">
          <w:marLeft w:val="547"/>
          <w:marRight w:val="0"/>
          <w:marTop w:val="154"/>
          <w:marBottom w:val="0"/>
          <w:divBdr>
            <w:top w:val="none" w:sz="0" w:space="0" w:color="auto"/>
            <w:left w:val="none" w:sz="0" w:space="0" w:color="auto"/>
            <w:bottom w:val="none" w:sz="0" w:space="0" w:color="auto"/>
            <w:right w:val="none" w:sz="0" w:space="0" w:color="auto"/>
          </w:divBdr>
        </w:div>
        <w:div w:id="1325939090">
          <w:marLeft w:val="547"/>
          <w:marRight w:val="0"/>
          <w:marTop w:val="154"/>
          <w:marBottom w:val="0"/>
          <w:divBdr>
            <w:top w:val="none" w:sz="0" w:space="0" w:color="auto"/>
            <w:left w:val="none" w:sz="0" w:space="0" w:color="auto"/>
            <w:bottom w:val="none" w:sz="0" w:space="0" w:color="auto"/>
            <w:right w:val="none" w:sz="0" w:space="0" w:color="auto"/>
          </w:divBdr>
        </w:div>
      </w:divsChild>
    </w:div>
    <w:div w:id="1111321763">
      <w:bodyDiv w:val="1"/>
      <w:marLeft w:val="0"/>
      <w:marRight w:val="0"/>
      <w:marTop w:val="0"/>
      <w:marBottom w:val="0"/>
      <w:divBdr>
        <w:top w:val="none" w:sz="0" w:space="0" w:color="auto"/>
        <w:left w:val="none" w:sz="0" w:space="0" w:color="auto"/>
        <w:bottom w:val="none" w:sz="0" w:space="0" w:color="auto"/>
        <w:right w:val="none" w:sz="0" w:space="0" w:color="auto"/>
      </w:divBdr>
      <w:divsChild>
        <w:div w:id="641272190">
          <w:marLeft w:val="547"/>
          <w:marRight w:val="0"/>
          <w:marTop w:val="154"/>
          <w:marBottom w:val="0"/>
          <w:divBdr>
            <w:top w:val="none" w:sz="0" w:space="0" w:color="auto"/>
            <w:left w:val="none" w:sz="0" w:space="0" w:color="auto"/>
            <w:bottom w:val="none" w:sz="0" w:space="0" w:color="auto"/>
            <w:right w:val="none" w:sz="0" w:space="0" w:color="auto"/>
          </w:divBdr>
        </w:div>
        <w:div w:id="439305346">
          <w:marLeft w:val="547"/>
          <w:marRight w:val="0"/>
          <w:marTop w:val="154"/>
          <w:marBottom w:val="0"/>
          <w:divBdr>
            <w:top w:val="none" w:sz="0" w:space="0" w:color="auto"/>
            <w:left w:val="none" w:sz="0" w:space="0" w:color="auto"/>
            <w:bottom w:val="none" w:sz="0" w:space="0" w:color="auto"/>
            <w:right w:val="none" w:sz="0" w:space="0" w:color="auto"/>
          </w:divBdr>
        </w:div>
      </w:divsChild>
    </w:div>
    <w:div w:id="1185632562">
      <w:bodyDiv w:val="1"/>
      <w:marLeft w:val="0"/>
      <w:marRight w:val="0"/>
      <w:marTop w:val="0"/>
      <w:marBottom w:val="0"/>
      <w:divBdr>
        <w:top w:val="none" w:sz="0" w:space="0" w:color="auto"/>
        <w:left w:val="none" w:sz="0" w:space="0" w:color="auto"/>
        <w:bottom w:val="none" w:sz="0" w:space="0" w:color="auto"/>
        <w:right w:val="none" w:sz="0" w:space="0" w:color="auto"/>
      </w:divBdr>
      <w:divsChild>
        <w:div w:id="1995837384">
          <w:marLeft w:val="1987"/>
          <w:marRight w:val="0"/>
          <w:marTop w:val="0"/>
          <w:marBottom w:val="0"/>
          <w:divBdr>
            <w:top w:val="none" w:sz="0" w:space="0" w:color="auto"/>
            <w:left w:val="none" w:sz="0" w:space="0" w:color="auto"/>
            <w:bottom w:val="none" w:sz="0" w:space="0" w:color="auto"/>
            <w:right w:val="none" w:sz="0" w:space="0" w:color="auto"/>
          </w:divBdr>
        </w:div>
        <w:div w:id="1022241149">
          <w:marLeft w:val="1987"/>
          <w:marRight w:val="0"/>
          <w:marTop w:val="0"/>
          <w:marBottom w:val="0"/>
          <w:divBdr>
            <w:top w:val="none" w:sz="0" w:space="0" w:color="auto"/>
            <w:left w:val="none" w:sz="0" w:space="0" w:color="auto"/>
            <w:bottom w:val="none" w:sz="0" w:space="0" w:color="auto"/>
            <w:right w:val="none" w:sz="0" w:space="0" w:color="auto"/>
          </w:divBdr>
        </w:div>
        <w:div w:id="1616405282">
          <w:marLeft w:val="1987"/>
          <w:marRight w:val="0"/>
          <w:marTop w:val="0"/>
          <w:marBottom w:val="0"/>
          <w:divBdr>
            <w:top w:val="none" w:sz="0" w:space="0" w:color="auto"/>
            <w:left w:val="none" w:sz="0" w:space="0" w:color="auto"/>
            <w:bottom w:val="none" w:sz="0" w:space="0" w:color="auto"/>
            <w:right w:val="none" w:sz="0" w:space="0" w:color="auto"/>
          </w:divBdr>
        </w:div>
      </w:divsChild>
    </w:div>
    <w:div w:id="1248033942">
      <w:bodyDiv w:val="1"/>
      <w:marLeft w:val="0"/>
      <w:marRight w:val="0"/>
      <w:marTop w:val="0"/>
      <w:marBottom w:val="0"/>
      <w:divBdr>
        <w:top w:val="none" w:sz="0" w:space="0" w:color="auto"/>
        <w:left w:val="none" w:sz="0" w:space="0" w:color="auto"/>
        <w:bottom w:val="none" w:sz="0" w:space="0" w:color="auto"/>
        <w:right w:val="none" w:sz="0" w:space="0" w:color="auto"/>
      </w:divBdr>
      <w:divsChild>
        <w:div w:id="2087678002">
          <w:marLeft w:val="547"/>
          <w:marRight w:val="0"/>
          <w:marTop w:val="154"/>
          <w:marBottom w:val="0"/>
          <w:divBdr>
            <w:top w:val="none" w:sz="0" w:space="0" w:color="auto"/>
            <w:left w:val="none" w:sz="0" w:space="0" w:color="auto"/>
            <w:bottom w:val="none" w:sz="0" w:space="0" w:color="auto"/>
            <w:right w:val="none" w:sz="0" w:space="0" w:color="auto"/>
          </w:divBdr>
        </w:div>
        <w:div w:id="1829780324">
          <w:marLeft w:val="547"/>
          <w:marRight w:val="0"/>
          <w:marTop w:val="154"/>
          <w:marBottom w:val="0"/>
          <w:divBdr>
            <w:top w:val="none" w:sz="0" w:space="0" w:color="auto"/>
            <w:left w:val="none" w:sz="0" w:space="0" w:color="auto"/>
            <w:bottom w:val="none" w:sz="0" w:space="0" w:color="auto"/>
            <w:right w:val="none" w:sz="0" w:space="0" w:color="auto"/>
          </w:divBdr>
        </w:div>
        <w:div w:id="587537842">
          <w:marLeft w:val="547"/>
          <w:marRight w:val="0"/>
          <w:marTop w:val="154"/>
          <w:marBottom w:val="0"/>
          <w:divBdr>
            <w:top w:val="none" w:sz="0" w:space="0" w:color="auto"/>
            <w:left w:val="none" w:sz="0" w:space="0" w:color="auto"/>
            <w:bottom w:val="none" w:sz="0" w:space="0" w:color="auto"/>
            <w:right w:val="none" w:sz="0" w:space="0" w:color="auto"/>
          </w:divBdr>
        </w:div>
      </w:divsChild>
    </w:div>
    <w:div w:id="1248610801">
      <w:bodyDiv w:val="1"/>
      <w:marLeft w:val="0"/>
      <w:marRight w:val="0"/>
      <w:marTop w:val="0"/>
      <w:marBottom w:val="0"/>
      <w:divBdr>
        <w:top w:val="none" w:sz="0" w:space="0" w:color="auto"/>
        <w:left w:val="none" w:sz="0" w:space="0" w:color="auto"/>
        <w:bottom w:val="none" w:sz="0" w:space="0" w:color="auto"/>
        <w:right w:val="none" w:sz="0" w:space="0" w:color="auto"/>
      </w:divBdr>
      <w:divsChild>
        <w:div w:id="1873372338">
          <w:marLeft w:val="547"/>
          <w:marRight w:val="0"/>
          <w:marTop w:val="154"/>
          <w:marBottom w:val="0"/>
          <w:divBdr>
            <w:top w:val="none" w:sz="0" w:space="0" w:color="auto"/>
            <w:left w:val="none" w:sz="0" w:space="0" w:color="auto"/>
            <w:bottom w:val="none" w:sz="0" w:space="0" w:color="auto"/>
            <w:right w:val="none" w:sz="0" w:space="0" w:color="auto"/>
          </w:divBdr>
        </w:div>
        <w:div w:id="1440299905">
          <w:marLeft w:val="1166"/>
          <w:marRight w:val="0"/>
          <w:marTop w:val="134"/>
          <w:marBottom w:val="0"/>
          <w:divBdr>
            <w:top w:val="none" w:sz="0" w:space="0" w:color="auto"/>
            <w:left w:val="none" w:sz="0" w:space="0" w:color="auto"/>
            <w:bottom w:val="none" w:sz="0" w:space="0" w:color="auto"/>
            <w:right w:val="none" w:sz="0" w:space="0" w:color="auto"/>
          </w:divBdr>
        </w:div>
      </w:divsChild>
    </w:div>
    <w:div w:id="1250115140">
      <w:bodyDiv w:val="1"/>
      <w:marLeft w:val="0"/>
      <w:marRight w:val="0"/>
      <w:marTop w:val="0"/>
      <w:marBottom w:val="0"/>
      <w:divBdr>
        <w:top w:val="none" w:sz="0" w:space="0" w:color="auto"/>
        <w:left w:val="none" w:sz="0" w:space="0" w:color="auto"/>
        <w:bottom w:val="none" w:sz="0" w:space="0" w:color="auto"/>
        <w:right w:val="none" w:sz="0" w:space="0" w:color="auto"/>
      </w:divBdr>
      <w:divsChild>
        <w:div w:id="1700427296">
          <w:marLeft w:val="1987"/>
          <w:marRight w:val="0"/>
          <w:marTop w:val="0"/>
          <w:marBottom w:val="0"/>
          <w:divBdr>
            <w:top w:val="none" w:sz="0" w:space="0" w:color="auto"/>
            <w:left w:val="none" w:sz="0" w:space="0" w:color="auto"/>
            <w:bottom w:val="none" w:sz="0" w:space="0" w:color="auto"/>
            <w:right w:val="none" w:sz="0" w:space="0" w:color="auto"/>
          </w:divBdr>
        </w:div>
        <w:div w:id="1909149303">
          <w:marLeft w:val="1987"/>
          <w:marRight w:val="0"/>
          <w:marTop w:val="0"/>
          <w:marBottom w:val="0"/>
          <w:divBdr>
            <w:top w:val="none" w:sz="0" w:space="0" w:color="auto"/>
            <w:left w:val="none" w:sz="0" w:space="0" w:color="auto"/>
            <w:bottom w:val="none" w:sz="0" w:space="0" w:color="auto"/>
            <w:right w:val="none" w:sz="0" w:space="0" w:color="auto"/>
          </w:divBdr>
        </w:div>
      </w:divsChild>
    </w:div>
    <w:div w:id="1403024699">
      <w:bodyDiv w:val="1"/>
      <w:marLeft w:val="0"/>
      <w:marRight w:val="0"/>
      <w:marTop w:val="0"/>
      <w:marBottom w:val="0"/>
      <w:divBdr>
        <w:top w:val="none" w:sz="0" w:space="0" w:color="auto"/>
        <w:left w:val="none" w:sz="0" w:space="0" w:color="auto"/>
        <w:bottom w:val="none" w:sz="0" w:space="0" w:color="auto"/>
        <w:right w:val="none" w:sz="0" w:space="0" w:color="auto"/>
      </w:divBdr>
      <w:divsChild>
        <w:div w:id="1476483724">
          <w:marLeft w:val="547"/>
          <w:marRight w:val="0"/>
          <w:marTop w:val="134"/>
          <w:marBottom w:val="0"/>
          <w:divBdr>
            <w:top w:val="none" w:sz="0" w:space="0" w:color="auto"/>
            <w:left w:val="none" w:sz="0" w:space="0" w:color="auto"/>
            <w:bottom w:val="none" w:sz="0" w:space="0" w:color="auto"/>
            <w:right w:val="none" w:sz="0" w:space="0" w:color="auto"/>
          </w:divBdr>
        </w:div>
        <w:div w:id="1054888879">
          <w:marLeft w:val="1166"/>
          <w:marRight w:val="0"/>
          <w:marTop w:val="115"/>
          <w:marBottom w:val="0"/>
          <w:divBdr>
            <w:top w:val="none" w:sz="0" w:space="0" w:color="auto"/>
            <w:left w:val="none" w:sz="0" w:space="0" w:color="auto"/>
            <w:bottom w:val="none" w:sz="0" w:space="0" w:color="auto"/>
            <w:right w:val="none" w:sz="0" w:space="0" w:color="auto"/>
          </w:divBdr>
        </w:div>
        <w:div w:id="670716399">
          <w:marLeft w:val="1166"/>
          <w:marRight w:val="0"/>
          <w:marTop w:val="115"/>
          <w:marBottom w:val="0"/>
          <w:divBdr>
            <w:top w:val="none" w:sz="0" w:space="0" w:color="auto"/>
            <w:left w:val="none" w:sz="0" w:space="0" w:color="auto"/>
            <w:bottom w:val="none" w:sz="0" w:space="0" w:color="auto"/>
            <w:right w:val="none" w:sz="0" w:space="0" w:color="auto"/>
          </w:divBdr>
        </w:div>
        <w:div w:id="818762663">
          <w:marLeft w:val="1166"/>
          <w:marRight w:val="0"/>
          <w:marTop w:val="115"/>
          <w:marBottom w:val="0"/>
          <w:divBdr>
            <w:top w:val="none" w:sz="0" w:space="0" w:color="auto"/>
            <w:left w:val="none" w:sz="0" w:space="0" w:color="auto"/>
            <w:bottom w:val="none" w:sz="0" w:space="0" w:color="auto"/>
            <w:right w:val="none" w:sz="0" w:space="0" w:color="auto"/>
          </w:divBdr>
        </w:div>
      </w:divsChild>
    </w:div>
    <w:div w:id="1543666377">
      <w:bodyDiv w:val="1"/>
      <w:marLeft w:val="0"/>
      <w:marRight w:val="0"/>
      <w:marTop w:val="0"/>
      <w:marBottom w:val="0"/>
      <w:divBdr>
        <w:top w:val="none" w:sz="0" w:space="0" w:color="auto"/>
        <w:left w:val="none" w:sz="0" w:space="0" w:color="auto"/>
        <w:bottom w:val="none" w:sz="0" w:space="0" w:color="auto"/>
        <w:right w:val="none" w:sz="0" w:space="0" w:color="auto"/>
      </w:divBdr>
      <w:divsChild>
        <w:div w:id="1690986502">
          <w:marLeft w:val="547"/>
          <w:marRight w:val="0"/>
          <w:marTop w:val="154"/>
          <w:marBottom w:val="0"/>
          <w:divBdr>
            <w:top w:val="none" w:sz="0" w:space="0" w:color="auto"/>
            <w:left w:val="none" w:sz="0" w:space="0" w:color="auto"/>
            <w:bottom w:val="none" w:sz="0" w:space="0" w:color="auto"/>
            <w:right w:val="none" w:sz="0" w:space="0" w:color="auto"/>
          </w:divBdr>
        </w:div>
        <w:div w:id="1593510695">
          <w:marLeft w:val="547"/>
          <w:marRight w:val="0"/>
          <w:marTop w:val="154"/>
          <w:marBottom w:val="0"/>
          <w:divBdr>
            <w:top w:val="none" w:sz="0" w:space="0" w:color="auto"/>
            <w:left w:val="none" w:sz="0" w:space="0" w:color="auto"/>
            <w:bottom w:val="none" w:sz="0" w:space="0" w:color="auto"/>
            <w:right w:val="none" w:sz="0" w:space="0" w:color="auto"/>
          </w:divBdr>
        </w:div>
      </w:divsChild>
    </w:div>
    <w:div w:id="1577519379">
      <w:bodyDiv w:val="1"/>
      <w:marLeft w:val="0"/>
      <w:marRight w:val="0"/>
      <w:marTop w:val="0"/>
      <w:marBottom w:val="0"/>
      <w:divBdr>
        <w:top w:val="none" w:sz="0" w:space="0" w:color="auto"/>
        <w:left w:val="none" w:sz="0" w:space="0" w:color="auto"/>
        <w:bottom w:val="none" w:sz="0" w:space="0" w:color="auto"/>
        <w:right w:val="none" w:sz="0" w:space="0" w:color="auto"/>
      </w:divBdr>
      <w:divsChild>
        <w:div w:id="1734306370">
          <w:marLeft w:val="547"/>
          <w:marRight w:val="0"/>
          <w:marTop w:val="154"/>
          <w:marBottom w:val="0"/>
          <w:divBdr>
            <w:top w:val="none" w:sz="0" w:space="0" w:color="auto"/>
            <w:left w:val="none" w:sz="0" w:space="0" w:color="auto"/>
            <w:bottom w:val="none" w:sz="0" w:space="0" w:color="auto"/>
            <w:right w:val="none" w:sz="0" w:space="0" w:color="auto"/>
          </w:divBdr>
        </w:div>
        <w:div w:id="905996613">
          <w:marLeft w:val="547"/>
          <w:marRight w:val="0"/>
          <w:marTop w:val="154"/>
          <w:marBottom w:val="0"/>
          <w:divBdr>
            <w:top w:val="none" w:sz="0" w:space="0" w:color="auto"/>
            <w:left w:val="none" w:sz="0" w:space="0" w:color="auto"/>
            <w:bottom w:val="none" w:sz="0" w:space="0" w:color="auto"/>
            <w:right w:val="none" w:sz="0" w:space="0" w:color="auto"/>
          </w:divBdr>
        </w:div>
        <w:div w:id="1538002757">
          <w:marLeft w:val="547"/>
          <w:marRight w:val="0"/>
          <w:marTop w:val="154"/>
          <w:marBottom w:val="0"/>
          <w:divBdr>
            <w:top w:val="none" w:sz="0" w:space="0" w:color="auto"/>
            <w:left w:val="none" w:sz="0" w:space="0" w:color="auto"/>
            <w:bottom w:val="none" w:sz="0" w:space="0" w:color="auto"/>
            <w:right w:val="none" w:sz="0" w:space="0" w:color="auto"/>
          </w:divBdr>
        </w:div>
      </w:divsChild>
    </w:div>
    <w:div w:id="1641036420">
      <w:bodyDiv w:val="1"/>
      <w:marLeft w:val="0"/>
      <w:marRight w:val="0"/>
      <w:marTop w:val="0"/>
      <w:marBottom w:val="0"/>
      <w:divBdr>
        <w:top w:val="none" w:sz="0" w:space="0" w:color="auto"/>
        <w:left w:val="none" w:sz="0" w:space="0" w:color="auto"/>
        <w:bottom w:val="none" w:sz="0" w:space="0" w:color="auto"/>
        <w:right w:val="none" w:sz="0" w:space="0" w:color="auto"/>
      </w:divBdr>
      <w:divsChild>
        <w:div w:id="1209106153">
          <w:marLeft w:val="547"/>
          <w:marRight w:val="0"/>
          <w:marTop w:val="154"/>
          <w:marBottom w:val="0"/>
          <w:divBdr>
            <w:top w:val="none" w:sz="0" w:space="0" w:color="auto"/>
            <w:left w:val="none" w:sz="0" w:space="0" w:color="auto"/>
            <w:bottom w:val="none" w:sz="0" w:space="0" w:color="auto"/>
            <w:right w:val="none" w:sz="0" w:space="0" w:color="auto"/>
          </w:divBdr>
        </w:div>
        <w:div w:id="1864249654">
          <w:marLeft w:val="547"/>
          <w:marRight w:val="0"/>
          <w:marTop w:val="154"/>
          <w:marBottom w:val="0"/>
          <w:divBdr>
            <w:top w:val="none" w:sz="0" w:space="0" w:color="auto"/>
            <w:left w:val="none" w:sz="0" w:space="0" w:color="auto"/>
            <w:bottom w:val="none" w:sz="0" w:space="0" w:color="auto"/>
            <w:right w:val="none" w:sz="0" w:space="0" w:color="auto"/>
          </w:divBdr>
        </w:div>
        <w:div w:id="936521684">
          <w:marLeft w:val="547"/>
          <w:marRight w:val="0"/>
          <w:marTop w:val="154"/>
          <w:marBottom w:val="0"/>
          <w:divBdr>
            <w:top w:val="none" w:sz="0" w:space="0" w:color="auto"/>
            <w:left w:val="none" w:sz="0" w:space="0" w:color="auto"/>
            <w:bottom w:val="none" w:sz="0" w:space="0" w:color="auto"/>
            <w:right w:val="none" w:sz="0" w:space="0" w:color="auto"/>
          </w:divBdr>
        </w:div>
      </w:divsChild>
    </w:div>
    <w:div w:id="1666670133">
      <w:bodyDiv w:val="1"/>
      <w:marLeft w:val="0"/>
      <w:marRight w:val="0"/>
      <w:marTop w:val="0"/>
      <w:marBottom w:val="0"/>
      <w:divBdr>
        <w:top w:val="none" w:sz="0" w:space="0" w:color="auto"/>
        <w:left w:val="none" w:sz="0" w:space="0" w:color="auto"/>
        <w:bottom w:val="none" w:sz="0" w:space="0" w:color="auto"/>
        <w:right w:val="none" w:sz="0" w:space="0" w:color="auto"/>
      </w:divBdr>
      <w:divsChild>
        <w:div w:id="69691786">
          <w:marLeft w:val="1987"/>
          <w:marRight w:val="0"/>
          <w:marTop w:val="0"/>
          <w:marBottom w:val="0"/>
          <w:divBdr>
            <w:top w:val="none" w:sz="0" w:space="0" w:color="auto"/>
            <w:left w:val="none" w:sz="0" w:space="0" w:color="auto"/>
            <w:bottom w:val="none" w:sz="0" w:space="0" w:color="auto"/>
            <w:right w:val="none" w:sz="0" w:space="0" w:color="auto"/>
          </w:divBdr>
        </w:div>
        <w:div w:id="867527443">
          <w:marLeft w:val="1987"/>
          <w:marRight w:val="0"/>
          <w:marTop w:val="0"/>
          <w:marBottom w:val="0"/>
          <w:divBdr>
            <w:top w:val="none" w:sz="0" w:space="0" w:color="auto"/>
            <w:left w:val="none" w:sz="0" w:space="0" w:color="auto"/>
            <w:bottom w:val="none" w:sz="0" w:space="0" w:color="auto"/>
            <w:right w:val="none" w:sz="0" w:space="0" w:color="auto"/>
          </w:divBdr>
        </w:div>
      </w:divsChild>
    </w:div>
    <w:div w:id="1723745716">
      <w:bodyDiv w:val="1"/>
      <w:marLeft w:val="0"/>
      <w:marRight w:val="0"/>
      <w:marTop w:val="0"/>
      <w:marBottom w:val="0"/>
      <w:divBdr>
        <w:top w:val="none" w:sz="0" w:space="0" w:color="auto"/>
        <w:left w:val="none" w:sz="0" w:space="0" w:color="auto"/>
        <w:bottom w:val="none" w:sz="0" w:space="0" w:color="auto"/>
        <w:right w:val="none" w:sz="0" w:space="0" w:color="auto"/>
      </w:divBdr>
      <w:divsChild>
        <w:div w:id="2093548895">
          <w:marLeft w:val="1987"/>
          <w:marRight w:val="0"/>
          <w:marTop w:val="0"/>
          <w:marBottom w:val="0"/>
          <w:divBdr>
            <w:top w:val="none" w:sz="0" w:space="0" w:color="auto"/>
            <w:left w:val="none" w:sz="0" w:space="0" w:color="auto"/>
            <w:bottom w:val="none" w:sz="0" w:space="0" w:color="auto"/>
            <w:right w:val="none" w:sz="0" w:space="0" w:color="auto"/>
          </w:divBdr>
        </w:div>
        <w:div w:id="247620271">
          <w:marLeft w:val="1987"/>
          <w:marRight w:val="0"/>
          <w:marTop w:val="0"/>
          <w:marBottom w:val="0"/>
          <w:divBdr>
            <w:top w:val="none" w:sz="0" w:space="0" w:color="auto"/>
            <w:left w:val="none" w:sz="0" w:space="0" w:color="auto"/>
            <w:bottom w:val="none" w:sz="0" w:space="0" w:color="auto"/>
            <w:right w:val="none" w:sz="0" w:space="0" w:color="auto"/>
          </w:divBdr>
        </w:div>
      </w:divsChild>
    </w:div>
    <w:div w:id="1738165758">
      <w:bodyDiv w:val="1"/>
      <w:marLeft w:val="0"/>
      <w:marRight w:val="0"/>
      <w:marTop w:val="0"/>
      <w:marBottom w:val="0"/>
      <w:divBdr>
        <w:top w:val="none" w:sz="0" w:space="0" w:color="auto"/>
        <w:left w:val="none" w:sz="0" w:space="0" w:color="auto"/>
        <w:bottom w:val="none" w:sz="0" w:space="0" w:color="auto"/>
        <w:right w:val="none" w:sz="0" w:space="0" w:color="auto"/>
      </w:divBdr>
      <w:divsChild>
        <w:div w:id="1818375107">
          <w:marLeft w:val="1987"/>
          <w:marRight w:val="0"/>
          <w:marTop w:val="0"/>
          <w:marBottom w:val="0"/>
          <w:divBdr>
            <w:top w:val="none" w:sz="0" w:space="0" w:color="auto"/>
            <w:left w:val="none" w:sz="0" w:space="0" w:color="auto"/>
            <w:bottom w:val="none" w:sz="0" w:space="0" w:color="auto"/>
            <w:right w:val="none" w:sz="0" w:space="0" w:color="auto"/>
          </w:divBdr>
        </w:div>
        <w:div w:id="475994793">
          <w:marLeft w:val="1987"/>
          <w:marRight w:val="0"/>
          <w:marTop w:val="0"/>
          <w:marBottom w:val="0"/>
          <w:divBdr>
            <w:top w:val="none" w:sz="0" w:space="0" w:color="auto"/>
            <w:left w:val="none" w:sz="0" w:space="0" w:color="auto"/>
            <w:bottom w:val="none" w:sz="0" w:space="0" w:color="auto"/>
            <w:right w:val="none" w:sz="0" w:space="0" w:color="auto"/>
          </w:divBdr>
        </w:div>
      </w:divsChild>
    </w:div>
    <w:div w:id="1768429916">
      <w:bodyDiv w:val="1"/>
      <w:marLeft w:val="0"/>
      <w:marRight w:val="0"/>
      <w:marTop w:val="0"/>
      <w:marBottom w:val="0"/>
      <w:divBdr>
        <w:top w:val="none" w:sz="0" w:space="0" w:color="auto"/>
        <w:left w:val="none" w:sz="0" w:space="0" w:color="auto"/>
        <w:bottom w:val="none" w:sz="0" w:space="0" w:color="auto"/>
        <w:right w:val="none" w:sz="0" w:space="0" w:color="auto"/>
      </w:divBdr>
      <w:divsChild>
        <w:div w:id="1154567615">
          <w:marLeft w:val="547"/>
          <w:marRight w:val="0"/>
          <w:marTop w:val="154"/>
          <w:marBottom w:val="0"/>
          <w:divBdr>
            <w:top w:val="none" w:sz="0" w:space="0" w:color="auto"/>
            <w:left w:val="none" w:sz="0" w:space="0" w:color="auto"/>
            <w:bottom w:val="none" w:sz="0" w:space="0" w:color="auto"/>
            <w:right w:val="none" w:sz="0" w:space="0" w:color="auto"/>
          </w:divBdr>
        </w:div>
        <w:div w:id="1412504320">
          <w:marLeft w:val="1166"/>
          <w:marRight w:val="0"/>
          <w:marTop w:val="134"/>
          <w:marBottom w:val="0"/>
          <w:divBdr>
            <w:top w:val="none" w:sz="0" w:space="0" w:color="auto"/>
            <w:left w:val="none" w:sz="0" w:space="0" w:color="auto"/>
            <w:bottom w:val="none" w:sz="0" w:space="0" w:color="auto"/>
            <w:right w:val="none" w:sz="0" w:space="0" w:color="auto"/>
          </w:divBdr>
        </w:div>
        <w:div w:id="2123066798">
          <w:marLeft w:val="1166"/>
          <w:marRight w:val="0"/>
          <w:marTop w:val="134"/>
          <w:marBottom w:val="0"/>
          <w:divBdr>
            <w:top w:val="none" w:sz="0" w:space="0" w:color="auto"/>
            <w:left w:val="none" w:sz="0" w:space="0" w:color="auto"/>
            <w:bottom w:val="none" w:sz="0" w:space="0" w:color="auto"/>
            <w:right w:val="none" w:sz="0" w:space="0" w:color="auto"/>
          </w:divBdr>
        </w:div>
        <w:div w:id="2032754191">
          <w:marLeft w:val="547"/>
          <w:marRight w:val="0"/>
          <w:marTop w:val="154"/>
          <w:marBottom w:val="0"/>
          <w:divBdr>
            <w:top w:val="none" w:sz="0" w:space="0" w:color="auto"/>
            <w:left w:val="none" w:sz="0" w:space="0" w:color="auto"/>
            <w:bottom w:val="none" w:sz="0" w:space="0" w:color="auto"/>
            <w:right w:val="none" w:sz="0" w:space="0" w:color="auto"/>
          </w:divBdr>
        </w:div>
        <w:div w:id="747113212">
          <w:marLeft w:val="547"/>
          <w:marRight w:val="0"/>
          <w:marTop w:val="154"/>
          <w:marBottom w:val="0"/>
          <w:divBdr>
            <w:top w:val="none" w:sz="0" w:space="0" w:color="auto"/>
            <w:left w:val="none" w:sz="0" w:space="0" w:color="auto"/>
            <w:bottom w:val="none" w:sz="0" w:space="0" w:color="auto"/>
            <w:right w:val="none" w:sz="0" w:space="0" w:color="auto"/>
          </w:divBdr>
        </w:div>
      </w:divsChild>
    </w:div>
    <w:div w:id="1785078422">
      <w:bodyDiv w:val="1"/>
      <w:marLeft w:val="0"/>
      <w:marRight w:val="0"/>
      <w:marTop w:val="0"/>
      <w:marBottom w:val="0"/>
      <w:divBdr>
        <w:top w:val="none" w:sz="0" w:space="0" w:color="auto"/>
        <w:left w:val="none" w:sz="0" w:space="0" w:color="auto"/>
        <w:bottom w:val="none" w:sz="0" w:space="0" w:color="auto"/>
        <w:right w:val="none" w:sz="0" w:space="0" w:color="auto"/>
      </w:divBdr>
      <w:divsChild>
        <w:div w:id="1842743898">
          <w:marLeft w:val="547"/>
          <w:marRight w:val="0"/>
          <w:marTop w:val="154"/>
          <w:marBottom w:val="0"/>
          <w:divBdr>
            <w:top w:val="none" w:sz="0" w:space="0" w:color="auto"/>
            <w:left w:val="none" w:sz="0" w:space="0" w:color="auto"/>
            <w:bottom w:val="none" w:sz="0" w:space="0" w:color="auto"/>
            <w:right w:val="none" w:sz="0" w:space="0" w:color="auto"/>
          </w:divBdr>
        </w:div>
        <w:div w:id="1809206285">
          <w:marLeft w:val="547"/>
          <w:marRight w:val="0"/>
          <w:marTop w:val="154"/>
          <w:marBottom w:val="0"/>
          <w:divBdr>
            <w:top w:val="none" w:sz="0" w:space="0" w:color="auto"/>
            <w:left w:val="none" w:sz="0" w:space="0" w:color="auto"/>
            <w:bottom w:val="none" w:sz="0" w:space="0" w:color="auto"/>
            <w:right w:val="none" w:sz="0" w:space="0" w:color="auto"/>
          </w:divBdr>
        </w:div>
        <w:div w:id="1910725584">
          <w:marLeft w:val="547"/>
          <w:marRight w:val="0"/>
          <w:marTop w:val="154"/>
          <w:marBottom w:val="0"/>
          <w:divBdr>
            <w:top w:val="none" w:sz="0" w:space="0" w:color="auto"/>
            <w:left w:val="none" w:sz="0" w:space="0" w:color="auto"/>
            <w:bottom w:val="none" w:sz="0" w:space="0" w:color="auto"/>
            <w:right w:val="none" w:sz="0" w:space="0" w:color="auto"/>
          </w:divBdr>
        </w:div>
      </w:divsChild>
    </w:div>
    <w:div w:id="1798142988">
      <w:bodyDiv w:val="1"/>
      <w:marLeft w:val="0"/>
      <w:marRight w:val="0"/>
      <w:marTop w:val="0"/>
      <w:marBottom w:val="0"/>
      <w:divBdr>
        <w:top w:val="none" w:sz="0" w:space="0" w:color="auto"/>
        <w:left w:val="none" w:sz="0" w:space="0" w:color="auto"/>
        <w:bottom w:val="none" w:sz="0" w:space="0" w:color="auto"/>
        <w:right w:val="none" w:sz="0" w:space="0" w:color="auto"/>
      </w:divBdr>
      <w:divsChild>
        <w:div w:id="1385255693">
          <w:marLeft w:val="547"/>
          <w:marRight w:val="0"/>
          <w:marTop w:val="154"/>
          <w:marBottom w:val="0"/>
          <w:divBdr>
            <w:top w:val="none" w:sz="0" w:space="0" w:color="auto"/>
            <w:left w:val="none" w:sz="0" w:space="0" w:color="auto"/>
            <w:bottom w:val="none" w:sz="0" w:space="0" w:color="auto"/>
            <w:right w:val="none" w:sz="0" w:space="0" w:color="auto"/>
          </w:divBdr>
        </w:div>
        <w:div w:id="251277793">
          <w:marLeft w:val="547"/>
          <w:marRight w:val="0"/>
          <w:marTop w:val="154"/>
          <w:marBottom w:val="0"/>
          <w:divBdr>
            <w:top w:val="none" w:sz="0" w:space="0" w:color="auto"/>
            <w:left w:val="none" w:sz="0" w:space="0" w:color="auto"/>
            <w:bottom w:val="none" w:sz="0" w:space="0" w:color="auto"/>
            <w:right w:val="none" w:sz="0" w:space="0" w:color="auto"/>
          </w:divBdr>
        </w:div>
        <w:div w:id="162673690">
          <w:marLeft w:val="547"/>
          <w:marRight w:val="0"/>
          <w:marTop w:val="154"/>
          <w:marBottom w:val="0"/>
          <w:divBdr>
            <w:top w:val="none" w:sz="0" w:space="0" w:color="auto"/>
            <w:left w:val="none" w:sz="0" w:space="0" w:color="auto"/>
            <w:bottom w:val="none" w:sz="0" w:space="0" w:color="auto"/>
            <w:right w:val="none" w:sz="0" w:space="0" w:color="auto"/>
          </w:divBdr>
        </w:div>
        <w:div w:id="924144505">
          <w:marLeft w:val="547"/>
          <w:marRight w:val="0"/>
          <w:marTop w:val="154"/>
          <w:marBottom w:val="0"/>
          <w:divBdr>
            <w:top w:val="none" w:sz="0" w:space="0" w:color="auto"/>
            <w:left w:val="none" w:sz="0" w:space="0" w:color="auto"/>
            <w:bottom w:val="none" w:sz="0" w:space="0" w:color="auto"/>
            <w:right w:val="none" w:sz="0" w:space="0" w:color="auto"/>
          </w:divBdr>
        </w:div>
        <w:div w:id="1946765254">
          <w:marLeft w:val="547"/>
          <w:marRight w:val="0"/>
          <w:marTop w:val="154"/>
          <w:marBottom w:val="0"/>
          <w:divBdr>
            <w:top w:val="none" w:sz="0" w:space="0" w:color="auto"/>
            <w:left w:val="none" w:sz="0" w:space="0" w:color="auto"/>
            <w:bottom w:val="none" w:sz="0" w:space="0" w:color="auto"/>
            <w:right w:val="none" w:sz="0" w:space="0" w:color="auto"/>
          </w:divBdr>
        </w:div>
        <w:div w:id="681663741">
          <w:marLeft w:val="547"/>
          <w:marRight w:val="0"/>
          <w:marTop w:val="154"/>
          <w:marBottom w:val="0"/>
          <w:divBdr>
            <w:top w:val="none" w:sz="0" w:space="0" w:color="auto"/>
            <w:left w:val="none" w:sz="0" w:space="0" w:color="auto"/>
            <w:bottom w:val="none" w:sz="0" w:space="0" w:color="auto"/>
            <w:right w:val="none" w:sz="0" w:space="0" w:color="auto"/>
          </w:divBdr>
        </w:div>
      </w:divsChild>
    </w:div>
    <w:div w:id="1917595445">
      <w:bodyDiv w:val="1"/>
      <w:marLeft w:val="0"/>
      <w:marRight w:val="0"/>
      <w:marTop w:val="0"/>
      <w:marBottom w:val="0"/>
      <w:divBdr>
        <w:top w:val="none" w:sz="0" w:space="0" w:color="auto"/>
        <w:left w:val="none" w:sz="0" w:space="0" w:color="auto"/>
        <w:bottom w:val="none" w:sz="0" w:space="0" w:color="auto"/>
        <w:right w:val="none" w:sz="0" w:space="0" w:color="auto"/>
      </w:divBdr>
      <w:divsChild>
        <w:div w:id="1056470087">
          <w:marLeft w:val="1440"/>
          <w:marRight w:val="0"/>
          <w:marTop w:val="0"/>
          <w:marBottom w:val="0"/>
          <w:divBdr>
            <w:top w:val="none" w:sz="0" w:space="0" w:color="auto"/>
            <w:left w:val="none" w:sz="0" w:space="0" w:color="auto"/>
            <w:bottom w:val="none" w:sz="0" w:space="0" w:color="auto"/>
            <w:right w:val="none" w:sz="0" w:space="0" w:color="auto"/>
          </w:divBdr>
        </w:div>
        <w:div w:id="1492017852">
          <w:marLeft w:val="1440"/>
          <w:marRight w:val="0"/>
          <w:marTop w:val="0"/>
          <w:marBottom w:val="0"/>
          <w:divBdr>
            <w:top w:val="none" w:sz="0" w:space="0" w:color="auto"/>
            <w:left w:val="none" w:sz="0" w:space="0" w:color="auto"/>
            <w:bottom w:val="none" w:sz="0" w:space="0" w:color="auto"/>
            <w:right w:val="none" w:sz="0" w:space="0" w:color="auto"/>
          </w:divBdr>
        </w:div>
        <w:div w:id="1079132211">
          <w:marLeft w:val="1440"/>
          <w:marRight w:val="0"/>
          <w:marTop w:val="0"/>
          <w:marBottom w:val="0"/>
          <w:divBdr>
            <w:top w:val="none" w:sz="0" w:space="0" w:color="auto"/>
            <w:left w:val="none" w:sz="0" w:space="0" w:color="auto"/>
            <w:bottom w:val="none" w:sz="0" w:space="0" w:color="auto"/>
            <w:right w:val="none" w:sz="0" w:space="0" w:color="auto"/>
          </w:divBdr>
        </w:div>
      </w:divsChild>
    </w:div>
    <w:div w:id="1923100908">
      <w:bodyDiv w:val="1"/>
      <w:marLeft w:val="0"/>
      <w:marRight w:val="0"/>
      <w:marTop w:val="0"/>
      <w:marBottom w:val="0"/>
      <w:divBdr>
        <w:top w:val="none" w:sz="0" w:space="0" w:color="auto"/>
        <w:left w:val="none" w:sz="0" w:space="0" w:color="auto"/>
        <w:bottom w:val="none" w:sz="0" w:space="0" w:color="auto"/>
        <w:right w:val="none" w:sz="0" w:space="0" w:color="auto"/>
      </w:divBdr>
      <w:divsChild>
        <w:div w:id="1951622606">
          <w:marLeft w:val="547"/>
          <w:marRight w:val="0"/>
          <w:marTop w:val="134"/>
          <w:marBottom w:val="0"/>
          <w:divBdr>
            <w:top w:val="none" w:sz="0" w:space="0" w:color="auto"/>
            <w:left w:val="none" w:sz="0" w:space="0" w:color="auto"/>
            <w:bottom w:val="none" w:sz="0" w:space="0" w:color="auto"/>
            <w:right w:val="none" w:sz="0" w:space="0" w:color="auto"/>
          </w:divBdr>
        </w:div>
        <w:div w:id="486434561">
          <w:marLeft w:val="1166"/>
          <w:marRight w:val="0"/>
          <w:marTop w:val="115"/>
          <w:marBottom w:val="0"/>
          <w:divBdr>
            <w:top w:val="none" w:sz="0" w:space="0" w:color="auto"/>
            <w:left w:val="none" w:sz="0" w:space="0" w:color="auto"/>
            <w:bottom w:val="none" w:sz="0" w:space="0" w:color="auto"/>
            <w:right w:val="none" w:sz="0" w:space="0" w:color="auto"/>
          </w:divBdr>
        </w:div>
        <w:div w:id="1621717451">
          <w:marLeft w:val="1166"/>
          <w:marRight w:val="0"/>
          <w:marTop w:val="115"/>
          <w:marBottom w:val="0"/>
          <w:divBdr>
            <w:top w:val="none" w:sz="0" w:space="0" w:color="auto"/>
            <w:left w:val="none" w:sz="0" w:space="0" w:color="auto"/>
            <w:bottom w:val="none" w:sz="0" w:space="0" w:color="auto"/>
            <w:right w:val="none" w:sz="0" w:space="0" w:color="auto"/>
          </w:divBdr>
        </w:div>
        <w:div w:id="777603117">
          <w:marLeft w:val="1166"/>
          <w:marRight w:val="0"/>
          <w:marTop w:val="115"/>
          <w:marBottom w:val="0"/>
          <w:divBdr>
            <w:top w:val="none" w:sz="0" w:space="0" w:color="auto"/>
            <w:left w:val="none" w:sz="0" w:space="0" w:color="auto"/>
            <w:bottom w:val="none" w:sz="0" w:space="0" w:color="auto"/>
            <w:right w:val="none" w:sz="0" w:space="0" w:color="auto"/>
          </w:divBdr>
        </w:div>
      </w:divsChild>
    </w:div>
    <w:div w:id="1947805712">
      <w:bodyDiv w:val="1"/>
      <w:marLeft w:val="0"/>
      <w:marRight w:val="0"/>
      <w:marTop w:val="0"/>
      <w:marBottom w:val="0"/>
      <w:divBdr>
        <w:top w:val="none" w:sz="0" w:space="0" w:color="auto"/>
        <w:left w:val="none" w:sz="0" w:space="0" w:color="auto"/>
        <w:bottom w:val="none" w:sz="0" w:space="0" w:color="auto"/>
        <w:right w:val="none" w:sz="0" w:space="0" w:color="auto"/>
      </w:divBdr>
      <w:divsChild>
        <w:div w:id="1370102553">
          <w:marLeft w:val="547"/>
          <w:marRight w:val="0"/>
          <w:marTop w:val="154"/>
          <w:marBottom w:val="0"/>
          <w:divBdr>
            <w:top w:val="none" w:sz="0" w:space="0" w:color="auto"/>
            <w:left w:val="none" w:sz="0" w:space="0" w:color="auto"/>
            <w:bottom w:val="none" w:sz="0" w:space="0" w:color="auto"/>
            <w:right w:val="none" w:sz="0" w:space="0" w:color="auto"/>
          </w:divBdr>
        </w:div>
        <w:div w:id="760950525">
          <w:marLeft w:val="547"/>
          <w:marRight w:val="0"/>
          <w:marTop w:val="154"/>
          <w:marBottom w:val="0"/>
          <w:divBdr>
            <w:top w:val="none" w:sz="0" w:space="0" w:color="auto"/>
            <w:left w:val="none" w:sz="0" w:space="0" w:color="auto"/>
            <w:bottom w:val="none" w:sz="0" w:space="0" w:color="auto"/>
            <w:right w:val="none" w:sz="0" w:space="0" w:color="auto"/>
          </w:divBdr>
        </w:div>
        <w:div w:id="1223903346">
          <w:marLeft w:val="547"/>
          <w:marRight w:val="0"/>
          <w:marTop w:val="154"/>
          <w:marBottom w:val="0"/>
          <w:divBdr>
            <w:top w:val="none" w:sz="0" w:space="0" w:color="auto"/>
            <w:left w:val="none" w:sz="0" w:space="0" w:color="auto"/>
            <w:bottom w:val="none" w:sz="0" w:space="0" w:color="auto"/>
            <w:right w:val="none" w:sz="0" w:space="0" w:color="auto"/>
          </w:divBdr>
        </w:div>
        <w:div w:id="1577781795">
          <w:marLeft w:val="547"/>
          <w:marRight w:val="0"/>
          <w:marTop w:val="154"/>
          <w:marBottom w:val="0"/>
          <w:divBdr>
            <w:top w:val="none" w:sz="0" w:space="0" w:color="auto"/>
            <w:left w:val="none" w:sz="0" w:space="0" w:color="auto"/>
            <w:bottom w:val="none" w:sz="0" w:space="0" w:color="auto"/>
            <w:right w:val="none" w:sz="0" w:space="0" w:color="auto"/>
          </w:divBdr>
        </w:div>
        <w:div w:id="1955863864">
          <w:marLeft w:val="547"/>
          <w:marRight w:val="0"/>
          <w:marTop w:val="154"/>
          <w:marBottom w:val="0"/>
          <w:divBdr>
            <w:top w:val="none" w:sz="0" w:space="0" w:color="auto"/>
            <w:left w:val="none" w:sz="0" w:space="0" w:color="auto"/>
            <w:bottom w:val="none" w:sz="0" w:space="0" w:color="auto"/>
            <w:right w:val="none" w:sz="0" w:space="0" w:color="auto"/>
          </w:divBdr>
        </w:div>
      </w:divsChild>
    </w:div>
    <w:div w:id="1951622165">
      <w:bodyDiv w:val="1"/>
      <w:marLeft w:val="0"/>
      <w:marRight w:val="0"/>
      <w:marTop w:val="0"/>
      <w:marBottom w:val="0"/>
      <w:divBdr>
        <w:top w:val="none" w:sz="0" w:space="0" w:color="auto"/>
        <w:left w:val="none" w:sz="0" w:space="0" w:color="auto"/>
        <w:bottom w:val="none" w:sz="0" w:space="0" w:color="auto"/>
        <w:right w:val="none" w:sz="0" w:space="0" w:color="auto"/>
      </w:divBdr>
      <w:divsChild>
        <w:div w:id="1773470186">
          <w:marLeft w:val="547"/>
          <w:marRight w:val="0"/>
          <w:marTop w:val="173"/>
          <w:marBottom w:val="0"/>
          <w:divBdr>
            <w:top w:val="none" w:sz="0" w:space="0" w:color="auto"/>
            <w:left w:val="none" w:sz="0" w:space="0" w:color="auto"/>
            <w:bottom w:val="none" w:sz="0" w:space="0" w:color="auto"/>
            <w:right w:val="none" w:sz="0" w:space="0" w:color="auto"/>
          </w:divBdr>
        </w:div>
        <w:div w:id="689260237">
          <w:marLeft w:val="1166"/>
          <w:marRight w:val="0"/>
          <w:marTop w:val="134"/>
          <w:marBottom w:val="0"/>
          <w:divBdr>
            <w:top w:val="none" w:sz="0" w:space="0" w:color="auto"/>
            <w:left w:val="none" w:sz="0" w:space="0" w:color="auto"/>
            <w:bottom w:val="none" w:sz="0" w:space="0" w:color="auto"/>
            <w:right w:val="none" w:sz="0" w:space="0" w:color="auto"/>
          </w:divBdr>
        </w:div>
        <w:div w:id="1788696915">
          <w:marLeft w:val="1166"/>
          <w:marRight w:val="0"/>
          <w:marTop w:val="134"/>
          <w:marBottom w:val="0"/>
          <w:divBdr>
            <w:top w:val="none" w:sz="0" w:space="0" w:color="auto"/>
            <w:left w:val="none" w:sz="0" w:space="0" w:color="auto"/>
            <w:bottom w:val="none" w:sz="0" w:space="0" w:color="auto"/>
            <w:right w:val="none" w:sz="0" w:space="0" w:color="auto"/>
          </w:divBdr>
        </w:div>
        <w:div w:id="1255476379">
          <w:marLeft w:val="1166"/>
          <w:marRight w:val="0"/>
          <w:marTop w:val="134"/>
          <w:marBottom w:val="0"/>
          <w:divBdr>
            <w:top w:val="none" w:sz="0" w:space="0" w:color="auto"/>
            <w:left w:val="none" w:sz="0" w:space="0" w:color="auto"/>
            <w:bottom w:val="none" w:sz="0" w:space="0" w:color="auto"/>
            <w:right w:val="none" w:sz="0" w:space="0" w:color="auto"/>
          </w:divBdr>
        </w:div>
        <w:div w:id="1847595562">
          <w:marLeft w:val="1166"/>
          <w:marRight w:val="0"/>
          <w:marTop w:val="134"/>
          <w:marBottom w:val="0"/>
          <w:divBdr>
            <w:top w:val="none" w:sz="0" w:space="0" w:color="auto"/>
            <w:left w:val="none" w:sz="0" w:space="0" w:color="auto"/>
            <w:bottom w:val="none" w:sz="0" w:space="0" w:color="auto"/>
            <w:right w:val="none" w:sz="0" w:space="0" w:color="auto"/>
          </w:divBdr>
        </w:div>
      </w:divsChild>
    </w:div>
    <w:div w:id="2027553455">
      <w:bodyDiv w:val="1"/>
      <w:marLeft w:val="0"/>
      <w:marRight w:val="0"/>
      <w:marTop w:val="0"/>
      <w:marBottom w:val="0"/>
      <w:divBdr>
        <w:top w:val="none" w:sz="0" w:space="0" w:color="auto"/>
        <w:left w:val="none" w:sz="0" w:space="0" w:color="auto"/>
        <w:bottom w:val="none" w:sz="0" w:space="0" w:color="auto"/>
        <w:right w:val="none" w:sz="0" w:space="0" w:color="auto"/>
      </w:divBdr>
      <w:divsChild>
        <w:div w:id="1093749009">
          <w:marLeft w:val="547"/>
          <w:marRight w:val="0"/>
          <w:marTop w:val="154"/>
          <w:marBottom w:val="0"/>
          <w:divBdr>
            <w:top w:val="none" w:sz="0" w:space="0" w:color="auto"/>
            <w:left w:val="none" w:sz="0" w:space="0" w:color="auto"/>
            <w:bottom w:val="none" w:sz="0" w:space="0" w:color="auto"/>
            <w:right w:val="none" w:sz="0" w:space="0" w:color="auto"/>
          </w:divBdr>
        </w:div>
        <w:div w:id="1009333065">
          <w:marLeft w:val="547"/>
          <w:marRight w:val="0"/>
          <w:marTop w:val="154"/>
          <w:marBottom w:val="0"/>
          <w:divBdr>
            <w:top w:val="none" w:sz="0" w:space="0" w:color="auto"/>
            <w:left w:val="none" w:sz="0" w:space="0" w:color="auto"/>
            <w:bottom w:val="none" w:sz="0" w:space="0" w:color="auto"/>
            <w:right w:val="none" w:sz="0" w:space="0" w:color="auto"/>
          </w:divBdr>
        </w:div>
        <w:div w:id="107287236">
          <w:marLeft w:val="547"/>
          <w:marRight w:val="0"/>
          <w:marTop w:val="154"/>
          <w:marBottom w:val="0"/>
          <w:divBdr>
            <w:top w:val="none" w:sz="0" w:space="0" w:color="auto"/>
            <w:left w:val="none" w:sz="0" w:space="0" w:color="auto"/>
            <w:bottom w:val="none" w:sz="0" w:space="0" w:color="auto"/>
            <w:right w:val="none" w:sz="0" w:space="0" w:color="auto"/>
          </w:divBdr>
        </w:div>
        <w:div w:id="927426979">
          <w:marLeft w:val="547"/>
          <w:marRight w:val="0"/>
          <w:marTop w:val="154"/>
          <w:marBottom w:val="0"/>
          <w:divBdr>
            <w:top w:val="none" w:sz="0" w:space="0" w:color="auto"/>
            <w:left w:val="none" w:sz="0" w:space="0" w:color="auto"/>
            <w:bottom w:val="none" w:sz="0" w:space="0" w:color="auto"/>
            <w:right w:val="none" w:sz="0" w:space="0" w:color="auto"/>
          </w:divBdr>
        </w:div>
        <w:div w:id="648166998">
          <w:marLeft w:val="547"/>
          <w:marRight w:val="0"/>
          <w:marTop w:val="154"/>
          <w:marBottom w:val="0"/>
          <w:divBdr>
            <w:top w:val="none" w:sz="0" w:space="0" w:color="auto"/>
            <w:left w:val="none" w:sz="0" w:space="0" w:color="auto"/>
            <w:bottom w:val="none" w:sz="0" w:space="0" w:color="auto"/>
            <w:right w:val="none" w:sz="0" w:space="0" w:color="auto"/>
          </w:divBdr>
        </w:div>
      </w:divsChild>
    </w:div>
    <w:div w:id="2033988186">
      <w:bodyDiv w:val="1"/>
      <w:marLeft w:val="0"/>
      <w:marRight w:val="0"/>
      <w:marTop w:val="0"/>
      <w:marBottom w:val="0"/>
      <w:divBdr>
        <w:top w:val="none" w:sz="0" w:space="0" w:color="auto"/>
        <w:left w:val="none" w:sz="0" w:space="0" w:color="auto"/>
        <w:bottom w:val="none" w:sz="0" w:space="0" w:color="auto"/>
        <w:right w:val="none" w:sz="0" w:space="0" w:color="auto"/>
      </w:divBdr>
      <w:divsChild>
        <w:div w:id="1700660393">
          <w:marLeft w:val="547"/>
          <w:marRight w:val="0"/>
          <w:marTop w:val="154"/>
          <w:marBottom w:val="0"/>
          <w:divBdr>
            <w:top w:val="none" w:sz="0" w:space="0" w:color="auto"/>
            <w:left w:val="none" w:sz="0" w:space="0" w:color="auto"/>
            <w:bottom w:val="none" w:sz="0" w:space="0" w:color="auto"/>
            <w:right w:val="none" w:sz="0" w:space="0" w:color="auto"/>
          </w:divBdr>
        </w:div>
        <w:div w:id="641033897">
          <w:marLeft w:val="547"/>
          <w:marRight w:val="0"/>
          <w:marTop w:val="154"/>
          <w:marBottom w:val="0"/>
          <w:divBdr>
            <w:top w:val="none" w:sz="0" w:space="0" w:color="auto"/>
            <w:left w:val="none" w:sz="0" w:space="0" w:color="auto"/>
            <w:bottom w:val="none" w:sz="0" w:space="0" w:color="auto"/>
            <w:right w:val="none" w:sz="0" w:space="0" w:color="auto"/>
          </w:divBdr>
        </w:div>
        <w:div w:id="1452431880">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Tinker</dc:creator>
  <cp:keywords/>
  <dc:description/>
  <cp:lastModifiedBy>Duane Tinker</cp:lastModifiedBy>
  <cp:revision>4</cp:revision>
  <dcterms:created xsi:type="dcterms:W3CDTF">2018-07-10T13:04:00Z</dcterms:created>
  <dcterms:modified xsi:type="dcterms:W3CDTF">2018-11-05T20:47:00Z</dcterms:modified>
</cp:coreProperties>
</file>