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78968B" w14:textId="77777777" w:rsidR="001E00F5" w:rsidRPr="00A844ED" w:rsidRDefault="001E00F5" w:rsidP="001E00F5">
      <w:pPr>
        <w:pStyle w:val="Heading2"/>
      </w:pPr>
      <w:bookmarkStart w:id="0" w:name="_Toc398571333"/>
      <w:r w:rsidRPr="00A844ED">
        <w:t>Medical Emer</w:t>
      </w:r>
      <w:bookmarkStart w:id="1" w:name="_GoBack"/>
      <w:bookmarkEnd w:id="1"/>
      <w:r w:rsidRPr="00A844ED">
        <w:t>gency Response Plan</w:t>
      </w:r>
      <w:bookmarkEnd w:id="0"/>
    </w:p>
    <w:p w14:paraId="17344178" w14:textId="77777777" w:rsidR="001E00F5" w:rsidRPr="0068438E" w:rsidRDefault="001E00F5" w:rsidP="001E00F5">
      <w:pPr>
        <w:pStyle w:val="MediumGrid21"/>
        <w:rPr>
          <w:rFonts w:ascii="Cambria" w:hAnsi="Cambria"/>
        </w:rPr>
      </w:pPr>
    </w:p>
    <w:p w14:paraId="4AC04C85" w14:textId="77777777" w:rsidR="001E00F5" w:rsidRPr="0068438E" w:rsidRDefault="001E00F5" w:rsidP="001E00F5">
      <w:pPr>
        <w:pStyle w:val="MediumGrid21"/>
        <w:rPr>
          <w:rFonts w:ascii="Cambria" w:hAnsi="Cambria"/>
        </w:rPr>
      </w:pPr>
      <w:r>
        <w:rPr>
          <w:rFonts w:ascii="Cambria" w:hAnsi="Cambria"/>
        </w:rPr>
        <w:t xml:space="preserve">Effective Date: </w:t>
      </w:r>
      <w:r w:rsidRPr="002E4F0B">
        <w:rPr>
          <w:rFonts w:ascii="Cambria" w:hAnsi="Cambria"/>
        </w:rPr>
        <w:t>____________</w:t>
      </w:r>
      <w:r>
        <w:rPr>
          <w:rFonts w:ascii="Cambria" w:hAnsi="Cambria"/>
        </w:rPr>
        <w:t xml:space="preserve">     </w:t>
      </w:r>
      <w:r w:rsidRPr="002E4F0B">
        <w:rPr>
          <w:rFonts w:ascii="Cambria" w:hAnsi="Cambria"/>
        </w:rPr>
        <w:t xml:space="preserve"> Updates: ____________, ____________, ____________, ____________.</w:t>
      </w:r>
    </w:p>
    <w:p w14:paraId="4E445F6F" w14:textId="77777777" w:rsidR="001E00F5" w:rsidRPr="0068438E" w:rsidRDefault="001E00F5" w:rsidP="001E00F5">
      <w:pPr>
        <w:pStyle w:val="Style-2"/>
        <w:spacing w:line="276" w:lineRule="auto"/>
        <w:rPr>
          <w:rFonts w:ascii="Cambria" w:hAnsi="Cambria"/>
          <w:color w:val="000000"/>
          <w:sz w:val="24"/>
          <w:szCs w:val="22"/>
        </w:rPr>
      </w:pPr>
    </w:p>
    <w:tbl>
      <w:tblPr>
        <w:tblW w:w="0" w:type="auto"/>
        <w:jc w:val="center"/>
        <w:tblLayout w:type="fixed"/>
        <w:tblCellMar>
          <w:top w:w="100" w:type="dxa"/>
          <w:left w:w="100" w:type="dxa"/>
          <w:bottom w:w="100" w:type="dxa"/>
          <w:right w:w="100" w:type="dxa"/>
        </w:tblCellMar>
        <w:tblLook w:val="0000" w:firstRow="0" w:lastRow="0" w:firstColumn="0" w:lastColumn="0" w:noHBand="0" w:noVBand="0"/>
      </w:tblPr>
      <w:tblGrid>
        <w:gridCol w:w="5367"/>
        <w:gridCol w:w="4830"/>
      </w:tblGrid>
      <w:tr w:rsidR="001E00F5" w:rsidRPr="00C96B46" w14:paraId="68F2B39B" w14:textId="77777777" w:rsidTr="00CF39D3">
        <w:trPr>
          <w:jc w:val="center"/>
        </w:trPr>
        <w:tc>
          <w:tcPr>
            <w:tcW w:w="5367" w:type="dxa"/>
            <w:tcBorders>
              <w:top w:val="single" w:sz="8" w:space="0" w:color="000000"/>
              <w:left w:val="single" w:sz="8" w:space="0" w:color="000000"/>
              <w:bottom w:val="single" w:sz="8" w:space="0" w:color="000000"/>
            </w:tcBorders>
          </w:tcPr>
          <w:p w14:paraId="300E0C5A" w14:textId="77777777" w:rsidR="001E00F5" w:rsidRPr="00C96B46" w:rsidRDefault="001E00F5" w:rsidP="00CF39D3">
            <w:pPr>
              <w:pStyle w:val="Style-3"/>
              <w:snapToGrid w:val="0"/>
              <w:rPr>
                <w:rFonts w:ascii="Cambria" w:hAnsi="Cambria"/>
                <w:color w:val="000000"/>
                <w:sz w:val="22"/>
                <w:szCs w:val="24"/>
              </w:rPr>
            </w:pPr>
            <w:r w:rsidRPr="00C96B46">
              <w:rPr>
                <w:rFonts w:ascii="Cambria" w:hAnsi="Cambria"/>
                <w:color w:val="000000"/>
                <w:sz w:val="22"/>
                <w:szCs w:val="24"/>
              </w:rPr>
              <w:t>DENTIST</w:t>
            </w:r>
          </w:p>
        </w:tc>
        <w:tc>
          <w:tcPr>
            <w:tcW w:w="4830" w:type="dxa"/>
            <w:tcBorders>
              <w:top w:val="single" w:sz="8" w:space="0" w:color="000000"/>
              <w:left w:val="single" w:sz="8" w:space="0" w:color="000000"/>
              <w:bottom w:val="single" w:sz="8" w:space="0" w:color="000000"/>
              <w:right w:val="single" w:sz="8" w:space="0" w:color="000000"/>
            </w:tcBorders>
          </w:tcPr>
          <w:p w14:paraId="25FCA92C" w14:textId="77777777" w:rsidR="001E00F5" w:rsidRPr="00C96B46" w:rsidRDefault="001E00F5" w:rsidP="00CF39D3">
            <w:pPr>
              <w:pStyle w:val="Style-3"/>
              <w:snapToGrid w:val="0"/>
              <w:rPr>
                <w:rFonts w:ascii="Cambria" w:hAnsi="Cambria"/>
                <w:color w:val="000000"/>
                <w:sz w:val="22"/>
                <w:szCs w:val="24"/>
              </w:rPr>
            </w:pPr>
            <w:r w:rsidRPr="00C96B46">
              <w:rPr>
                <w:rFonts w:ascii="Cambria" w:hAnsi="Cambria"/>
                <w:color w:val="000000"/>
                <w:sz w:val="22"/>
                <w:szCs w:val="24"/>
              </w:rPr>
              <w:t>Stays with and care for the patient</w:t>
            </w:r>
          </w:p>
        </w:tc>
      </w:tr>
      <w:tr w:rsidR="001E00F5" w:rsidRPr="00C96B46" w14:paraId="008E066D" w14:textId="77777777" w:rsidTr="00CF39D3">
        <w:trPr>
          <w:jc w:val="center"/>
        </w:trPr>
        <w:tc>
          <w:tcPr>
            <w:tcW w:w="5367" w:type="dxa"/>
            <w:tcBorders>
              <w:top w:val="single" w:sz="8" w:space="0" w:color="000000"/>
              <w:left w:val="single" w:sz="8" w:space="0" w:color="000000"/>
              <w:bottom w:val="single" w:sz="8" w:space="0" w:color="000000"/>
            </w:tcBorders>
          </w:tcPr>
          <w:p w14:paraId="41E12B1C" w14:textId="77777777" w:rsidR="001E00F5" w:rsidRPr="00C96B46" w:rsidRDefault="001E00F5" w:rsidP="00CF39D3">
            <w:pPr>
              <w:pStyle w:val="Style-3"/>
              <w:snapToGrid w:val="0"/>
              <w:rPr>
                <w:rFonts w:ascii="Cambria" w:hAnsi="Cambria"/>
                <w:color w:val="000000"/>
                <w:sz w:val="22"/>
                <w:szCs w:val="24"/>
              </w:rPr>
            </w:pPr>
            <w:r w:rsidRPr="00C96B46">
              <w:rPr>
                <w:rFonts w:ascii="Cambria" w:hAnsi="Cambria"/>
                <w:color w:val="000000"/>
                <w:sz w:val="22"/>
                <w:szCs w:val="24"/>
              </w:rPr>
              <w:t>CHAIRSIDE DENTAL ASSISTANT</w:t>
            </w:r>
          </w:p>
        </w:tc>
        <w:tc>
          <w:tcPr>
            <w:tcW w:w="4830" w:type="dxa"/>
            <w:tcBorders>
              <w:top w:val="single" w:sz="8" w:space="0" w:color="000000"/>
              <w:left w:val="single" w:sz="8" w:space="0" w:color="000000"/>
              <w:bottom w:val="single" w:sz="8" w:space="0" w:color="000000"/>
              <w:right w:val="single" w:sz="8" w:space="0" w:color="000000"/>
            </w:tcBorders>
          </w:tcPr>
          <w:p w14:paraId="763F96ED" w14:textId="77777777" w:rsidR="001E00F5" w:rsidRPr="00C96B46" w:rsidRDefault="001E00F5" w:rsidP="00CF39D3">
            <w:pPr>
              <w:pStyle w:val="Style-3"/>
              <w:snapToGrid w:val="0"/>
              <w:rPr>
                <w:rFonts w:ascii="Cambria" w:hAnsi="Cambria"/>
                <w:color w:val="000000"/>
                <w:sz w:val="22"/>
                <w:szCs w:val="24"/>
              </w:rPr>
            </w:pPr>
            <w:r w:rsidRPr="00C96B46">
              <w:rPr>
                <w:rFonts w:ascii="Cambria" w:hAnsi="Cambria"/>
                <w:color w:val="000000"/>
                <w:sz w:val="22"/>
                <w:szCs w:val="24"/>
              </w:rPr>
              <w:t>Retrieves Emergency Equipment</w:t>
            </w:r>
          </w:p>
        </w:tc>
      </w:tr>
      <w:tr w:rsidR="001E00F5" w:rsidRPr="00C96B46" w14:paraId="5E288980" w14:textId="77777777" w:rsidTr="00CF39D3">
        <w:trPr>
          <w:jc w:val="center"/>
        </w:trPr>
        <w:tc>
          <w:tcPr>
            <w:tcW w:w="5367" w:type="dxa"/>
            <w:tcBorders>
              <w:top w:val="single" w:sz="8" w:space="0" w:color="000000"/>
              <w:left w:val="single" w:sz="8" w:space="0" w:color="000000"/>
              <w:bottom w:val="single" w:sz="8" w:space="0" w:color="000000"/>
            </w:tcBorders>
          </w:tcPr>
          <w:p w14:paraId="63992EAE" w14:textId="77777777" w:rsidR="001E00F5" w:rsidRPr="00C96B46" w:rsidRDefault="001E00F5" w:rsidP="00CF39D3">
            <w:pPr>
              <w:pStyle w:val="Style-3"/>
              <w:snapToGrid w:val="0"/>
              <w:rPr>
                <w:rFonts w:ascii="Cambria" w:hAnsi="Cambria"/>
                <w:color w:val="000000"/>
                <w:sz w:val="22"/>
                <w:szCs w:val="24"/>
              </w:rPr>
            </w:pPr>
            <w:r w:rsidRPr="00C96B46">
              <w:rPr>
                <w:rFonts w:ascii="Cambria" w:hAnsi="Cambria"/>
                <w:color w:val="000000"/>
                <w:sz w:val="22"/>
                <w:szCs w:val="24"/>
              </w:rPr>
              <w:t>OFFICE MANAGER</w:t>
            </w:r>
          </w:p>
        </w:tc>
        <w:tc>
          <w:tcPr>
            <w:tcW w:w="4830" w:type="dxa"/>
            <w:tcBorders>
              <w:top w:val="single" w:sz="8" w:space="0" w:color="000000"/>
              <w:left w:val="single" w:sz="8" w:space="0" w:color="000000"/>
              <w:bottom w:val="single" w:sz="8" w:space="0" w:color="000000"/>
              <w:right w:val="single" w:sz="8" w:space="0" w:color="000000"/>
            </w:tcBorders>
          </w:tcPr>
          <w:p w14:paraId="06A0B410" w14:textId="77777777" w:rsidR="001E00F5" w:rsidRPr="00C96B46" w:rsidRDefault="001E00F5" w:rsidP="00CF39D3">
            <w:pPr>
              <w:pStyle w:val="Style-3"/>
              <w:snapToGrid w:val="0"/>
              <w:rPr>
                <w:rFonts w:ascii="Cambria" w:hAnsi="Cambria"/>
                <w:color w:val="000000"/>
                <w:sz w:val="22"/>
                <w:szCs w:val="24"/>
              </w:rPr>
            </w:pPr>
            <w:r w:rsidRPr="00C96B46">
              <w:rPr>
                <w:rFonts w:ascii="Cambria" w:hAnsi="Cambria"/>
                <w:color w:val="000000"/>
                <w:sz w:val="22"/>
                <w:szCs w:val="24"/>
              </w:rPr>
              <w:t xml:space="preserve">Calls 911 </w:t>
            </w:r>
          </w:p>
        </w:tc>
      </w:tr>
      <w:tr w:rsidR="001E00F5" w:rsidRPr="00C96B46" w14:paraId="246E8F19" w14:textId="77777777" w:rsidTr="00CF39D3">
        <w:trPr>
          <w:jc w:val="center"/>
        </w:trPr>
        <w:tc>
          <w:tcPr>
            <w:tcW w:w="5367" w:type="dxa"/>
            <w:tcBorders>
              <w:top w:val="single" w:sz="8" w:space="0" w:color="000000"/>
              <w:left w:val="single" w:sz="8" w:space="0" w:color="000000"/>
              <w:bottom w:val="single" w:sz="8" w:space="0" w:color="000000"/>
            </w:tcBorders>
          </w:tcPr>
          <w:p w14:paraId="542FDC79" w14:textId="77777777" w:rsidR="001E00F5" w:rsidRPr="00C96B46" w:rsidRDefault="001E00F5" w:rsidP="00CF39D3">
            <w:pPr>
              <w:pStyle w:val="Style-3"/>
              <w:snapToGrid w:val="0"/>
              <w:rPr>
                <w:rFonts w:ascii="Cambria" w:hAnsi="Cambria"/>
                <w:color w:val="000000"/>
                <w:sz w:val="22"/>
                <w:szCs w:val="24"/>
              </w:rPr>
            </w:pPr>
            <w:r w:rsidRPr="00C96B46">
              <w:rPr>
                <w:rFonts w:ascii="Cambria" w:hAnsi="Cambria"/>
                <w:color w:val="000000"/>
                <w:sz w:val="22"/>
                <w:szCs w:val="24"/>
              </w:rPr>
              <w:t>HYGIENISTS/ DENTAL ASSISTANTS</w:t>
            </w:r>
          </w:p>
        </w:tc>
        <w:tc>
          <w:tcPr>
            <w:tcW w:w="4830" w:type="dxa"/>
            <w:tcBorders>
              <w:top w:val="single" w:sz="8" w:space="0" w:color="000000"/>
              <w:left w:val="single" w:sz="8" w:space="0" w:color="000000"/>
              <w:bottom w:val="single" w:sz="8" w:space="0" w:color="000000"/>
              <w:right w:val="single" w:sz="8" w:space="0" w:color="000000"/>
            </w:tcBorders>
          </w:tcPr>
          <w:p w14:paraId="4B29FA27" w14:textId="77777777" w:rsidR="001E00F5" w:rsidRPr="00C96B46" w:rsidRDefault="001E00F5" w:rsidP="00CF39D3">
            <w:pPr>
              <w:pStyle w:val="Style-3"/>
              <w:snapToGrid w:val="0"/>
              <w:rPr>
                <w:rFonts w:ascii="Cambria" w:hAnsi="Cambria"/>
                <w:color w:val="000000"/>
                <w:sz w:val="22"/>
                <w:szCs w:val="24"/>
              </w:rPr>
            </w:pPr>
            <w:r w:rsidRPr="00C96B46">
              <w:rPr>
                <w:rFonts w:ascii="Cambria" w:hAnsi="Cambria"/>
                <w:color w:val="000000"/>
                <w:sz w:val="22"/>
                <w:szCs w:val="24"/>
              </w:rPr>
              <w:t>Keep patients and others away from situation</w:t>
            </w:r>
          </w:p>
        </w:tc>
      </w:tr>
      <w:tr w:rsidR="001E00F5" w:rsidRPr="00C96B46" w14:paraId="313BBDA6" w14:textId="77777777" w:rsidTr="00CF39D3">
        <w:trPr>
          <w:jc w:val="center"/>
        </w:trPr>
        <w:tc>
          <w:tcPr>
            <w:tcW w:w="5367" w:type="dxa"/>
            <w:tcBorders>
              <w:top w:val="single" w:sz="8" w:space="0" w:color="000000"/>
              <w:left w:val="single" w:sz="8" w:space="0" w:color="000000"/>
              <w:bottom w:val="single" w:sz="8" w:space="0" w:color="000000"/>
            </w:tcBorders>
          </w:tcPr>
          <w:p w14:paraId="40747F42" w14:textId="77777777" w:rsidR="001E00F5" w:rsidRPr="00C96B46" w:rsidRDefault="001E00F5" w:rsidP="00CF39D3">
            <w:pPr>
              <w:pStyle w:val="Style-3"/>
              <w:snapToGrid w:val="0"/>
              <w:rPr>
                <w:rFonts w:ascii="Cambria" w:hAnsi="Cambria"/>
                <w:color w:val="000000"/>
                <w:sz w:val="22"/>
                <w:szCs w:val="24"/>
              </w:rPr>
            </w:pPr>
            <w:r w:rsidRPr="00C96B46">
              <w:rPr>
                <w:rFonts w:ascii="Cambria" w:hAnsi="Cambria"/>
                <w:color w:val="000000"/>
                <w:sz w:val="22"/>
                <w:szCs w:val="24"/>
              </w:rPr>
              <w:t xml:space="preserve">HYGIENISTS/ DENTAL ASSISTANTS/ FRONT DESK </w:t>
            </w:r>
          </w:p>
        </w:tc>
        <w:tc>
          <w:tcPr>
            <w:tcW w:w="4830" w:type="dxa"/>
            <w:tcBorders>
              <w:top w:val="single" w:sz="8" w:space="0" w:color="000000"/>
              <w:left w:val="single" w:sz="8" w:space="0" w:color="000000"/>
              <w:bottom w:val="single" w:sz="8" w:space="0" w:color="000000"/>
              <w:right w:val="single" w:sz="8" w:space="0" w:color="000000"/>
            </w:tcBorders>
          </w:tcPr>
          <w:p w14:paraId="5042E443" w14:textId="77777777" w:rsidR="001E00F5" w:rsidRPr="00C96B46" w:rsidRDefault="001E00F5" w:rsidP="00CF39D3">
            <w:pPr>
              <w:pStyle w:val="Style-3"/>
              <w:snapToGrid w:val="0"/>
              <w:rPr>
                <w:rFonts w:ascii="Cambria" w:hAnsi="Cambria"/>
                <w:color w:val="000000"/>
                <w:sz w:val="22"/>
                <w:szCs w:val="24"/>
              </w:rPr>
            </w:pPr>
            <w:r w:rsidRPr="00C96B46">
              <w:rPr>
                <w:rFonts w:ascii="Cambria" w:hAnsi="Cambria"/>
                <w:color w:val="000000"/>
                <w:sz w:val="22"/>
                <w:szCs w:val="24"/>
              </w:rPr>
              <w:t>Control doorways for EMS</w:t>
            </w:r>
          </w:p>
        </w:tc>
      </w:tr>
    </w:tbl>
    <w:p w14:paraId="5BE764F1" w14:textId="77777777" w:rsidR="001E00F5" w:rsidRPr="0068438E" w:rsidRDefault="001E00F5" w:rsidP="001E00F5">
      <w:pPr>
        <w:pStyle w:val="Style-2"/>
        <w:spacing w:line="276" w:lineRule="auto"/>
        <w:rPr>
          <w:rFonts w:ascii="Cambria" w:hAnsi="Cambria"/>
          <w:sz w:val="22"/>
        </w:rPr>
      </w:pPr>
    </w:p>
    <w:p w14:paraId="57185102" w14:textId="77777777" w:rsidR="001E00F5" w:rsidRPr="00EC5C15" w:rsidRDefault="001E00F5" w:rsidP="001E00F5">
      <w:pPr>
        <w:pStyle w:val="Style-2"/>
        <w:spacing w:line="276" w:lineRule="auto"/>
        <w:rPr>
          <w:rFonts w:ascii="Cambria" w:hAnsi="Cambria"/>
          <w:b/>
          <w:sz w:val="22"/>
        </w:rPr>
      </w:pPr>
      <w:r w:rsidRPr="00EC5C15">
        <w:rPr>
          <w:rFonts w:ascii="Cambria" w:hAnsi="Cambria"/>
          <w:b/>
          <w:sz w:val="22"/>
        </w:rPr>
        <w:t>LOCATION OF EMERGENCY EQUIPMENT:</w:t>
      </w:r>
    </w:p>
    <w:p w14:paraId="5AE8A34D" w14:textId="77777777" w:rsidR="001E00F5" w:rsidRPr="00F11F6F" w:rsidRDefault="001E00F5" w:rsidP="001E00F5">
      <w:pPr>
        <w:pStyle w:val="Style-2"/>
        <w:numPr>
          <w:ilvl w:val="0"/>
          <w:numId w:val="1"/>
        </w:numPr>
        <w:spacing w:line="276" w:lineRule="auto"/>
        <w:rPr>
          <w:rFonts w:ascii="Cambria" w:hAnsi="Cambria"/>
          <w:bCs/>
          <w:sz w:val="22"/>
        </w:rPr>
      </w:pPr>
      <w:r w:rsidRPr="00F11F6F">
        <w:rPr>
          <w:rFonts w:ascii="Cambria" w:hAnsi="Cambria"/>
          <w:bCs/>
          <w:sz w:val="22"/>
        </w:rPr>
        <w:t>Emergency Oxygen:</w:t>
      </w:r>
      <w:r w:rsidRPr="00F11F6F">
        <w:rPr>
          <w:rFonts w:ascii="Cambria" w:hAnsi="Cambria"/>
          <w:bCs/>
          <w:sz w:val="22"/>
        </w:rPr>
        <w:tab/>
      </w:r>
      <w:r w:rsidRPr="00F11F6F">
        <w:rPr>
          <w:rFonts w:ascii="Cambria" w:hAnsi="Cambria"/>
          <w:bCs/>
          <w:sz w:val="22"/>
        </w:rPr>
        <w:tab/>
      </w:r>
      <w:r w:rsidRPr="00F11F6F">
        <w:rPr>
          <w:rFonts w:ascii="Cambria" w:hAnsi="Cambria"/>
          <w:bCs/>
          <w:sz w:val="22"/>
        </w:rPr>
        <w:tab/>
      </w:r>
      <w:r w:rsidRPr="00F11F6F">
        <w:rPr>
          <w:rFonts w:ascii="Cambria" w:hAnsi="Cambria"/>
          <w:bCs/>
          <w:sz w:val="22"/>
        </w:rPr>
        <w:tab/>
      </w:r>
      <w:r w:rsidRPr="00F11F6F">
        <w:rPr>
          <w:rFonts w:ascii="Cambria" w:hAnsi="Cambria"/>
          <w:bCs/>
          <w:sz w:val="22"/>
          <w:u w:val="single"/>
        </w:rPr>
        <w:t>Storage Room</w:t>
      </w:r>
    </w:p>
    <w:p w14:paraId="29CD9831" w14:textId="77777777" w:rsidR="001E00F5" w:rsidRPr="00F11F6F" w:rsidRDefault="001E00F5" w:rsidP="001E00F5">
      <w:pPr>
        <w:pStyle w:val="Style-2"/>
        <w:numPr>
          <w:ilvl w:val="0"/>
          <w:numId w:val="1"/>
        </w:numPr>
        <w:spacing w:line="276" w:lineRule="auto"/>
        <w:rPr>
          <w:rFonts w:ascii="Cambria" w:hAnsi="Cambria"/>
          <w:bCs/>
          <w:sz w:val="22"/>
        </w:rPr>
      </w:pPr>
      <w:r w:rsidRPr="00F11F6F">
        <w:rPr>
          <w:rFonts w:ascii="Cambria" w:hAnsi="Cambria"/>
          <w:bCs/>
          <w:sz w:val="22"/>
        </w:rPr>
        <w:t>Emergency Drug Kit:</w:t>
      </w:r>
      <w:r w:rsidRPr="00F11F6F">
        <w:rPr>
          <w:rFonts w:ascii="Cambria" w:hAnsi="Cambria"/>
          <w:bCs/>
          <w:sz w:val="22"/>
        </w:rPr>
        <w:tab/>
      </w:r>
      <w:r w:rsidRPr="00F11F6F">
        <w:rPr>
          <w:rFonts w:ascii="Cambria" w:hAnsi="Cambria"/>
          <w:bCs/>
          <w:sz w:val="22"/>
        </w:rPr>
        <w:tab/>
      </w:r>
      <w:r w:rsidRPr="00F11F6F">
        <w:rPr>
          <w:rFonts w:ascii="Cambria" w:hAnsi="Cambria"/>
          <w:bCs/>
          <w:sz w:val="22"/>
        </w:rPr>
        <w:tab/>
      </w:r>
      <w:r w:rsidRPr="00F11F6F">
        <w:rPr>
          <w:rFonts w:ascii="Cambria" w:hAnsi="Cambria"/>
          <w:bCs/>
          <w:sz w:val="22"/>
        </w:rPr>
        <w:tab/>
      </w:r>
      <w:r w:rsidRPr="00F11F6F">
        <w:rPr>
          <w:rFonts w:ascii="Cambria" w:hAnsi="Cambria"/>
          <w:bCs/>
          <w:sz w:val="22"/>
          <w:u w:val="single"/>
        </w:rPr>
        <w:t>Emergency Drawer in Sterilization Room</w:t>
      </w:r>
    </w:p>
    <w:p w14:paraId="4F5453C3" w14:textId="77777777" w:rsidR="001E00F5" w:rsidRPr="00F11F6F" w:rsidRDefault="001E00F5" w:rsidP="001E00F5">
      <w:pPr>
        <w:pStyle w:val="Style-2"/>
        <w:numPr>
          <w:ilvl w:val="0"/>
          <w:numId w:val="1"/>
        </w:numPr>
        <w:spacing w:line="276" w:lineRule="auto"/>
        <w:rPr>
          <w:rFonts w:ascii="Cambria" w:hAnsi="Cambria"/>
          <w:bCs/>
          <w:sz w:val="22"/>
        </w:rPr>
      </w:pPr>
      <w:r w:rsidRPr="00F11F6F">
        <w:rPr>
          <w:rFonts w:ascii="Cambria" w:hAnsi="Cambria"/>
          <w:bCs/>
          <w:sz w:val="22"/>
        </w:rPr>
        <w:t xml:space="preserve">Automatic External Defibrillator (AED): </w:t>
      </w:r>
      <w:r w:rsidRPr="00F11F6F">
        <w:rPr>
          <w:rFonts w:ascii="Cambria" w:hAnsi="Cambria"/>
          <w:bCs/>
          <w:sz w:val="22"/>
        </w:rPr>
        <w:tab/>
      </w:r>
      <w:r w:rsidRPr="00F11F6F">
        <w:rPr>
          <w:rFonts w:ascii="Cambria" w:hAnsi="Cambria"/>
          <w:bCs/>
          <w:sz w:val="22"/>
          <w:u w:val="single"/>
        </w:rPr>
        <w:t>Emergency Drawer in Sterilization Room</w:t>
      </w:r>
    </w:p>
    <w:p w14:paraId="711E3003" w14:textId="77777777" w:rsidR="001E00F5" w:rsidRPr="00C96B46" w:rsidRDefault="001E00F5" w:rsidP="001E00F5">
      <w:pPr>
        <w:pStyle w:val="Style-2"/>
        <w:spacing w:line="276" w:lineRule="auto"/>
        <w:rPr>
          <w:rFonts w:ascii="Cambria" w:hAnsi="Cambria"/>
        </w:rPr>
      </w:pPr>
    </w:p>
    <w:p w14:paraId="2E24CA91" w14:textId="77777777" w:rsidR="001E00F5" w:rsidRPr="0068438E" w:rsidRDefault="001E00F5" w:rsidP="001E00F5">
      <w:pPr>
        <w:jc w:val="both"/>
        <w:rPr>
          <w:rFonts w:ascii="Cambria" w:hAnsi="Cambria"/>
          <w:sz w:val="22"/>
        </w:rPr>
      </w:pPr>
      <w:r w:rsidRPr="0068438E">
        <w:rPr>
          <w:rFonts w:ascii="Cambria" w:hAnsi="Cambria"/>
          <w:sz w:val="22"/>
        </w:rPr>
        <w:t>It is recommended that emergency equipment be kept together in one location and that it be checked on a regular basis to ensure it is ready for use at all times. Ready for use means:</w:t>
      </w:r>
    </w:p>
    <w:p w14:paraId="547BF0AB" w14:textId="77777777" w:rsidR="001E00F5" w:rsidRPr="0068438E" w:rsidRDefault="001E00F5" w:rsidP="001E00F5">
      <w:pPr>
        <w:pStyle w:val="ColorfulList-Accent11"/>
        <w:numPr>
          <w:ilvl w:val="0"/>
          <w:numId w:val="2"/>
        </w:numPr>
        <w:contextualSpacing/>
        <w:jc w:val="both"/>
        <w:rPr>
          <w:rFonts w:ascii="Cambria" w:hAnsi="Cambria"/>
          <w:sz w:val="22"/>
        </w:rPr>
      </w:pPr>
      <w:r w:rsidRPr="0068438E">
        <w:rPr>
          <w:rFonts w:ascii="Cambria" w:hAnsi="Cambria"/>
          <w:sz w:val="22"/>
        </w:rPr>
        <w:t xml:space="preserve">Emergency oxygen has more than 1500 psi in tank and is capable of delivering at least 15 liters per minute (LPM). </w:t>
      </w:r>
    </w:p>
    <w:p w14:paraId="31CCC1B7" w14:textId="77777777" w:rsidR="001E00F5" w:rsidRPr="0068438E" w:rsidRDefault="001E00F5" w:rsidP="001E00F5">
      <w:pPr>
        <w:pStyle w:val="ColorfulList-Accent11"/>
        <w:numPr>
          <w:ilvl w:val="0"/>
          <w:numId w:val="2"/>
        </w:numPr>
        <w:contextualSpacing/>
        <w:jc w:val="both"/>
        <w:rPr>
          <w:rFonts w:ascii="Cambria" w:hAnsi="Cambria"/>
          <w:sz w:val="22"/>
        </w:rPr>
      </w:pPr>
      <w:r w:rsidRPr="0068438E">
        <w:rPr>
          <w:rFonts w:ascii="Cambria" w:hAnsi="Cambria"/>
          <w:sz w:val="22"/>
        </w:rPr>
        <w:t xml:space="preserve">Have an </w:t>
      </w:r>
      <w:proofErr w:type="spellStart"/>
      <w:r w:rsidRPr="0068438E">
        <w:rPr>
          <w:rFonts w:ascii="Cambria" w:hAnsi="Cambria"/>
          <w:sz w:val="22"/>
        </w:rPr>
        <w:t>Ambu</w:t>
      </w:r>
      <w:proofErr w:type="spellEnd"/>
      <w:r w:rsidRPr="0068438E">
        <w:rPr>
          <w:rFonts w:ascii="Cambria" w:hAnsi="Cambria"/>
          <w:sz w:val="22"/>
        </w:rPr>
        <w:t xml:space="preserve">® bag </w:t>
      </w:r>
      <w:r w:rsidRPr="0068438E">
        <w:rPr>
          <w:rFonts w:ascii="Cambria" w:hAnsi="Cambria"/>
          <w:i/>
          <w:sz w:val="22"/>
        </w:rPr>
        <w:t>(for ventilating non-breathing patients)</w:t>
      </w:r>
    </w:p>
    <w:p w14:paraId="17304B0C" w14:textId="77777777" w:rsidR="001E00F5" w:rsidRPr="0068438E" w:rsidRDefault="001E00F5" w:rsidP="001E00F5">
      <w:pPr>
        <w:pStyle w:val="ColorfulList-Accent11"/>
        <w:numPr>
          <w:ilvl w:val="0"/>
          <w:numId w:val="2"/>
        </w:numPr>
        <w:contextualSpacing/>
        <w:jc w:val="both"/>
        <w:rPr>
          <w:rFonts w:ascii="Cambria" w:hAnsi="Cambria"/>
          <w:i/>
          <w:sz w:val="22"/>
        </w:rPr>
      </w:pPr>
      <w:r w:rsidRPr="0068438E">
        <w:rPr>
          <w:rFonts w:ascii="Cambria" w:hAnsi="Cambria"/>
          <w:sz w:val="22"/>
        </w:rPr>
        <w:t xml:space="preserve">Have oxygen mask and nasal cannula </w:t>
      </w:r>
      <w:r w:rsidRPr="0068438E">
        <w:rPr>
          <w:rFonts w:ascii="Cambria" w:hAnsi="Cambria"/>
          <w:i/>
          <w:sz w:val="22"/>
        </w:rPr>
        <w:t>(for providing supplemental oxygen to breathing patients)</w:t>
      </w:r>
    </w:p>
    <w:p w14:paraId="32BBBC5D" w14:textId="77777777" w:rsidR="001E00F5" w:rsidRPr="0068438E" w:rsidRDefault="001E00F5" w:rsidP="001E00F5">
      <w:pPr>
        <w:pStyle w:val="ColorfulList-Accent11"/>
        <w:numPr>
          <w:ilvl w:val="0"/>
          <w:numId w:val="2"/>
        </w:numPr>
        <w:contextualSpacing/>
        <w:jc w:val="both"/>
        <w:rPr>
          <w:rFonts w:ascii="Cambria" w:hAnsi="Cambria"/>
          <w:sz w:val="22"/>
        </w:rPr>
      </w:pPr>
      <w:r w:rsidRPr="0068438E">
        <w:rPr>
          <w:rFonts w:ascii="Cambria" w:hAnsi="Cambria"/>
          <w:sz w:val="22"/>
        </w:rPr>
        <w:t xml:space="preserve">Have assorted size oropharyngeal airways </w:t>
      </w:r>
      <w:r w:rsidRPr="0068438E">
        <w:rPr>
          <w:rFonts w:ascii="Cambria" w:hAnsi="Cambria"/>
          <w:i/>
          <w:sz w:val="22"/>
        </w:rPr>
        <w:t xml:space="preserve">(to secure an airway for patients </w:t>
      </w:r>
      <w:r w:rsidRPr="0068438E">
        <w:rPr>
          <w:rFonts w:ascii="Cambria" w:hAnsi="Cambria"/>
          <w:i/>
          <w:sz w:val="22"/>
          <w:u w:val="single"/>
        </w:rPr>
        <w:t>WITHOUT</w:t>
      </w:r>
      <w:r w:rsidRPr="0068438E">
        <w:rPr>
          <w:rFonts w:ascii="Cambria" w:hAnsi="Cambria"/>
          <w:i/>
          <w:sz w:val="22"/>
        </w:rPr>
        <w:t xml:space="preserve"> a gag reflex)</w:t>
      </w:r>
    </w:p>
    <w:p w14:paraId="67360DAE" w14:textId="77777777" w:rsidR="001E00F5" w:rsidRPr="0068438E" w:rsidRDefault="001E00F5" w:rsidP="001E00F5">
      <w:pPr>
        <w:pStyle w:val="ColorfulList-Accent11"/>
        <w:numPr>
          <w:ilvl w:val="0"/>
          <w:numId w:val="2"/>
        </w:numPr>
        <w:contextualSpacing/>
        <w:jc w:val="both"/>
        <w:rPr>
          <w:rFonts w:ascii="Cambria" w:hAnsi="Cambria"/>
          <w:sz w:val="22"/>
        </w:rPr>
      </w:pPr>
      <w:r w:rsidRPr="0068438E">
        <w:rPr>
          <w:rFonts w:ascii="Cambria" w:hAnsi="Cambria"/>
          <w:sz w:val="22"/>
        </w:rPr>
        <w:t xml:space="preserve">Have assorted size nasopharyngeal airways </w:t>
      </w:r>
      <w:r w:rsidRPr="0068438E">
        <w:rPr>
          <w:rFonts w:ascii="Cambria" w:hAnsi="Cambria"/>
          <w:i/>
          <w:sz w:val="22"/>
        </w:rPr>
        <w:t xml:space="preserve">(to secure an airway for patients </w:t>
      </w:r>
      <w:r w:rsidRPr="0068438E">
        <w:rPr>
          <w:rFonts w:ascii="Cambria" w:hAnsi="Cambria"/>
          <w:i/>
          <w:sz w:val="22"/>
          <w:u w:val="single"/>
        </w:rPr>
        <w:t>WITH</w:t>
      </w:r>
      <w:r w:rsidRPr="0068438E">
        <w:rPr>
          <w:rFonts w:ascii="Cambria" w:hAnsi="Cambria"/>
          <w:i/>
          <w:sz w:val="22"/>
        </w:rPr>
        <w:t xml:space="preserve"> a gag reflex)</w:t>
      </w:r>
    </w:p>
    <w:p w14:paraId="1FB7BA82" w14:textId="77777777" w:rsidR="001E00F5" w:rsidRPr="0068438E" w:rsidRDefault="001E00F5" w:rsidP="001E00F5">
      <w:pPr>
        <w:pStyle w:val="ColorfulList-Accent11"/>
        <w:numPr>
          <w:ilvl w:val="0"/>
          <w:numId w:val="2"/>
        </w:numPr>
        <w:contextualSpacing/>
        <w:jc w:val="both"/>
        <w:rPr>
          <w:rFonts w:ascii="Cambria" w:hAnsi="Cambria"/>
          <w:sz w:val="22"/>
        </w:rPr>
      </w:pPr>
      <w:r w:rsidRPr="0068438E">
        <w:rPr>
          <w:rFonts w:ascii="Cambria" w:hAnsi="Cambria"/>
          <w:sz w:val="22"/>
        </w:rPr>
        <w:t xml:space="preserve">All medications are currently date AND the dentist is familiar with the indications, contra-indications and methods of use of each drug that is maintained AND there is a suitable delivery system available for each medication (i.e. syringes, alcohol wipes).   </w:t>
      </w:r>
    </w:p>
    <w:p w14:paraId="667ACF16" w14:textId="77777777" w:rsidR="001E00F5" w:rsidRPr="0068438E" w:rsidRDefault="001E00F5" w:rsidP="001E00F5">
      <w:pPr>
        <w:pStyle w:val="ColorfulList-Accent11"/>
        <w:numPr>
          <w:ilvl w:val="0"/>
          <w:numId w:val="2"/>
        </w:numPr>
        <w:contextualSpacing/>
        <w:jc w:val="both"/>
        <w:rPr>
          <w:rFonts w:ascii="Cambria" w:hAnsi="Cambria"/>
          <w:sz w:val="22"/>
        </w:rPr>
      </w:pPr>
      <w:r w:rsidRPr="0068438E">
        <w:rPr>
          <w:rFonts w:ascii="Cambria" w:hAnsi="Cambria"/>
          <w:sz w:val="22"/>
        </w:rPr>
        <w:t xml:space="preserve">Written protocols for emergency care are within generally acceptable standards </w:t>
      </w:r>
    </w:p>
    <w:p w14:paraId="1067723C" w14:textId="77777777" w:rsidR="001E00F5" w:rsidRPr="0068438E" w:rsidRDefault="001E00F5" w:rsidP="001E00F5">
      <w:pPr>
        <w:pStyle w:val="ColorfulList-Accent11"/>
        <w:numPr>
          <w:ilvl w:val="0"/>
          <w:numId w:val="2"/>
        </w:numPr>
        <w:contextualSpacing/>
        <w:jc w:val="both"/>
        <w:rPr>
          <w:rFonts w:ascii="Cambria" w:hAnsi="Cambria"/>
          <w:sz w:val="22"/>
        </w:rPr>
      </w:pPr>
      <w:r w:rsidRPr="0068438E">
        <w:rPr>
          <w:rFonts w:ascii="Cambria" w:hAnsi="Cambria"/>
          <w:sz w:val="22"/>
        </w:rPr>
        <w:t>AED pads are within their expiration date</w:t>
      </w:r>
    </w:p>
    <w:p w14:paraId="6B962935" w14:textId="77777777" w:rsidR="001E00F5" w:rsidRPr="0068438E" w:rsidRDefault="001E00F5" w:rsidP="001E00F5">
      <w:pPr>
        <w:pStyle w:val="ColorfulList-Accent11"/>
        <w:numPr>
          <w:ilvl w:val="0"/>
          <w:numId w:val="2"/>
        </w:numPr>
        <w:contextualSpacing/>
        <w:jc w:val="both"/>
        <w:rPr>
          <w:rFonts w:ascii="Cambria" w:hAnsi="Cambria"/>
          <w:sz w:val="22"/>
        </w:rPr>
      </w:pPr>
      <w:r w:rsidRPr="0068438E">
        <w:rPr>
          <w:rFonts w:ascii="Cambria" w:hAnsi="Cambria"/>
          <w:sz w:val="22"/>
        </w:rPr>
        <w:t>AED battery indicates the unit is ready for use</w:t>
      </w:r>
    </w:p>
    <w:p w14:paraId="7AB7C60B" w14:textId="77777777" w:rsidR="001E00F5" w:rsidRPr="0068438E" w:rsidRDefault="001E00F5" w:rsidP="001E00F5">
      <w:pPr>
        <w:jc w:val="both"/>
        <w:rPr>
          <w:rFonts w:ascii="Cambria" w:hAnsi="Cambria"/>
          <w:sz w:val="22"/>
        </w:rPr>
      </w:pPr>
    </w:p>
    <w:p w14:paraId="7735947F" w14:textId="77777777" w:rsidR="001E00F5" w:rsidRPr="0068438E" w:rsidRDefault="001E00F5" w:rsidP="001E00F5">
      <w:pPr>
        <w:jc w:val="both"/>
        <w:rPr>
          <w:rFonts w:ascii="Cambria" w:hAnsi="Cambria"/>
          <w:i/>
          <w:sz w:val="22"/>
        </w:rPr>
      </w:pPr>
      <w:r w:rsidRPr="0068438E">
        <w:rPr>
          <w:rFonts w:ascii="Cambria" w:hAnsi="Cambria"/>
          <w:i/>
          <w:sz w:val="22"/>
        </w:rPr>
        <w:t xml:space="preserve">NOTE: If the practice treats </w:t>
      </w:r>
      <w:r w:rsidRPr="0068438E">
        <w:rPr>
          <w:rFonts w:ascii="Cambria" w:hAnsi="Cambria"/>
          <w:i/>
          <w:sz w:val="22"/>
          <w:u w:val="single"/>
        </w:rPr>
        <w:t>ANY</w:t>
      </w:r>
      <w:r w:rsidRPr="0068438E">
        <w:rPr>
          <w:rFonts w:ascii="Cambria" w:hAnsi="Cambria"/>
          <w:i/>
          <w:sz w:val="22"/>
        </w:rPr>
        <w:t xml:space="preserve"> pediatric patients it is essential to maintain Adult and Pediatric equipment</w:t>
      </w:r>
    </w:p>
    <w:p w14:paraId="5D8EB9C1" w14:textId="77777777" w:rsidR="001E00F5" w:rsidRPr="0068438E" w:rsidRDefault="001E00F5" w:rsidP="001E00F5">
      <w:pPr>
        <w:jc w:val="both"/>
        <w:rPr>
          <w:rFonts w:ascii="Cambria" w:hAnsi="Cambria"/>
          <w:i/>
          <w:sz w:val="22"/>
        </w:rPr>
      </w:pPr>
    </w:p>
    <w:p w14:paraId="4779176D" w14:textId="77777777" w:rsidR="001E00F5" w:rsidRPr="0068438E" w:rsidRDefault="001E00F5" w:rsidP="001E00F5">
      <w:pPr>
        <w:jc w:val="both"/>
        <w:rPr>
          <w:rFonts w:ascii="Cambria" w:hAnsi="Cambria"/>
          <w:i/>
          <w:sz w:val="22"/>
        </w:rPr>
      </w:pPr>
      <w:r w:rsidRPr="0068438E">
        <w:rPr>
          <w:rFonts w:ascii="Cambria" w:hAnsi="Cambria"/>
          <w:i/>
          <w:sz w:val="22"/>
        </w:rPr>
        <w:t xml:space="preserve">NOTE: It is essential that someone manually check every emergency drug to ensure they are within expiration period. Some suppliers of emergency drug kits provided updated drugs. However, it is the dentist’s responsibility to ensure they maintain only currently dated drugs to ensure they practice within an acceptable Standard of Care and to control their liability. The dentist needs to remove expired drugs from service and dispose of them properly. </w:t>
      </w:r>
    </w:p>
    <w:p w14:paraId="0B84832C" w14:textId="77777777" w:rsidR="001E00F5" w:rsidRPr="0068438E" w:rsidRDefault="001E00F5" w:rsidP="001E00F5">
      <w:pPr>
        <w:jc w:val="both"/>
        <w:rPr>
          <w:rFonts w:ascii="Cambria" w:hAnsi="Cambria"/>
          <w:i/>
          <w:sz w:val="22"/>
        </w:rPr>
      </w:pPr>
    </w:p>
    <w:p w14:paraId="75A8E8E7" w14:textId="77777777" w:rsidR="001E00F5" w:rsidRPr="0068438E" w:rsidRDefault="001E00F5" w:rsidP="001E00F5">
      <w:pPr>
        <w:jc w:val="center"/>
        <w:rPr>
          <w:rFonts w:ascii="Cambria" w:hAnsi="Cambria"/>
          <w:b/>
          <w:i/>
          <w:sz w:val="22"/>
        </w:rPr>
      </w:pPr>
      <w:r w:rsidRPr="0068438E">
        <w:rPr>
          <w:rFonts w:ascii="Cambria" w:hAnsi="Cambria"/>
          <w:b/>
          <w:i/>
          <w:sz w:val="22"/>
        </w:rPr>
        <w:t>DO NOT RELY ON YOUR SUPPLIER TO MAINTAIN THE STANDARD OF CARE IN YOUR OFFICE.</w:t>
      </w:r>
    </w:p>
    <w:p w14:paraId="6BFBCF6A" w14:textId="77777777" w:rsidR="001E00F5" w:rsidRPr="00C03E3E" w:rsidRDefault="001E00F5" w:rsidP="001E00F5">
      <w:pPr>
        <w:jc w:val="center"/>
        <w:rPr>
          <w:rFonts w:ascii="Cambria" w:hAnsi="Cambria"/>
          <w:b/>
          <w:i/>
          <w:sz w:val="22"/>
        </w:rPr>
      </w:pPr>
      <w:r w:rsidRPr="0068438E">
        <w:rPr>
          <w:rFonts w:ascii="Cambria" w:hAnsi="Cambria"/>
          <w:b/>
          <w:i/>
          <w:sz w:val="22"/>
        </w:rPr>
        <w:t>CHECK YOUR DRUGS and CHECK YOUR EQUIPMENT OFTEN!</w:t>
      </w:r>
    </w:p>
    <w:p w14:paraId="36510C1F" w14:textId="77777777" w:rsidR="001767CE" w:rsidRDefault="001767CE"/>
    <w:sectPr w:rsidR="001767CE" w:rsidSect="001E00F5">
      <w:pgSz w:w="12240" w:h="15840"/>
      <w:pgMar w:top="806" w:right="1080" w:bottom="907"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0B11EB"/>
    <w:multiLevelType w:val="hybridMultilevel"/>
    <w:tmpl w:val="50BE0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9B7C2A"/>
    <w:multiLevelType w:val="hybridMultilevel"/>
    <w:tmpl w:val="9010457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E00F5"/>
    <w:rsid w:val="001767CE"/>
    <w:rsid w:val="001E00F5"/>
    <w:rsid w:val="00F11F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1DE4A3"/>
  <w15:docId w15:val="{24688ECE-E75F-7E41-A7AE-A92514497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00F5"/>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1E00F5"/>
    <w:pPr>
      <w:keepNext/>
      <w:numPr>
        <w:ilvl w:val="12"/>
      </w:numPr>
      <w:ind w:right="-108"/>
      <w:outlineLvl w:val="1"/>
    </w:pPr>
    <w:rPr>
      <w:rFonts w:ascii="Cambria" w:hAnsi="Cambria"/>
      <w:b/>
      <w:sz w:val="3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E00F5"/>
    <w:rPr>
      <w:rFonts w:ascii="Cambria" w:eastAsia="Times New Roman" w:hAnsi="Cambria" w:cs="Times New Roman"/>
      <w:b/>
      <w:sz w:val="36"/>
      <w:szCs w:val="24"/>
    </w:rPr>
  </w:style>
  <w:style w:type="paragraph" w:customStyle="1" w:styleId="MediumGrid21">
    <w:name w:val="Medium Grid 21"/>
    <w:uiPriority w:val="1"/>
    <w:qFormat/>
    <w:rsid w:val="001E00F5"/>
    <w:pPr>
      <w:spacing w:after="0" w:line="240" w:lineRule="auto"/>
    </w:pPr>
    <w:rPr>
      <w:rFonts w:ascii="Times New Roman" w:eastAsia="Times New Roman" w:hAnsi="Times New Roman" w:cs="Times New Roman"/>
      <w:sz w:val="24"/>
      <w:szCs w:val="24"/>
    </w:rPr>
  </w:style>
  <w:style w:type="paragraph" w:customStyle="1" w:styleId="ColorfulList-Accent11">
    <w:name w:val="Colorful List - Accent 11"/>
    <w:basedOn w:val="Normal"/>
    <w:uiPriority w:val="34"/>
    <w:qFormat/>
    <w:rsid w:val="001E00F5"/>
    <w:pPr>
      <w:ind w:left="720"/>
    </w:pPr>
  </w:style>
  <w:style w:type="paragraph" w:customStyle="1" w:styleId="Style-2">
    <w:name w:val="Style-2"/>
    <w:rsid w:val="001E00F5"/>
    <w:pPr>
      <w:suppressAutoHyphens/>
      <w:spacing w:after="0" w:line="240" w:lineRule="auto"/>
    </w:pPr>
    <w:rPr>
      <w:rFonts w:ascii="Times New Roman" w:eastAsia="Arial" w:hAnsi="Times New Roman" w:cs="Times New Roman"/>
      <w:sz w:val="20"/>
      <w:szCs w:val="20"/>
    </w:rPr>
  </w:style>
  <w:style w:type="paragraph" w:customStyle="1" w:styleId="Style-3">
    <w:name w:val="Style-3"/>
    <w:rsid w:val="001E00F5"/>
    <w:pPr>
      <w:suppressAutoHyphens/>
      <w:spacing w:after="0" w:line="240" w:lineRule="auto"/>
    </w:pPr>
    <w:rPr>
      <w:rFonts w:ascii="Times New Roman" w:eastAsia="Arial"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355</Words>
  <Characters>2030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Dental Compliance Sp</dc:creator>
  <cp:lastModifiedBy>Duane Tinker</cp:lastModifiedBy>
  <cp:revision>2</cp:revision>
  <dcterms:created xsi:type="dcterms:W3CDTF">2014-09-27T16:42:00Z</dcterms:created>
  <dcterms:modified xsi:type="dcterms:W3CDTF">2019-11-24T13:40:00Z</dcterms:modified>
</cp:coreProperties>
</file>